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F293B" w14:textId="6E6338D6" w:rsidR="00B22A2D" w:rsidRPr="00C10C85" w:rsidRDefault="00000000">
      <w:pPr>
        <w:pStyle w:val="Heading1"/>
        <w:rPr>
          <w:lang w:val="es-ES"/>
        </w:rPr>
      </w:pPr>
      <w:r>
        <w:rPr>
          <w:noProof/>
        </w:rPr>
        <w:drawing>
          <wp:anchor distT="0" distB="0" distL="0" distR="0" simplePos="0" relativeHeight="487501824" behindDoc="1" locked="0" layoutInCell="1" allowOverlap="1" wp14:anchorId="3A5EE2EB" wp14:editId="653427D6">
            <wp:simplePos x="0" y="0"/>
            <wp:positionH relativeFrom="page">
              <wp:posOffset>164464</wp:posOffset>
            </wp:positionH>
            <wp:positionV relativeFrom="page">
              <wp:posOffset>189242</wp:posOffset>
            </wp:positionV>
            <wp:extent cx="7435837" cy="96951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37" cy="9695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5939" w:rsidRPr="00C10C85">
        <w:rPr>
          <w:color w:val="FFFFFF"/>
          <w:lang w:val="es-ES"/>
        </w:rPr>
        <w:t xml:space="preserve">Amistades </w:t>
      </w:r>
      <w:r w:rsidR="008C5880">
        <w:rPr>
          <w:color w:val="FFFFFF"/>
          <w:lang w:val="es-ES"/>
        </w:rPr>
        <w:t>“</w:t>
      </w:r>
      <w:r w:rsidR="00185939" w:rsidRPr="00C10C85">
        <w:rPr>
          <w:color w:val="FFFFFF"/>
          <w:lang w:val="es-ES"/>
        </w:rPr>
        <w:t>Uno a Uno</w:t>
      </w:r>
      <w:r w:rsidR="008C5880">
        <w:rPr>
          <w:color w:val="FFFFFF"/>
          <w:lang w:val="es-ES"/>
        </w:rPr>
        <w:t>”</w:t>
      </w:r>
    </w:p>
    <w:p w14:paraId="749D8AA8" w14:textId="32873CE0" w:rsidR="00B22A2D" w:rsidRPr="00C10C85" w:rsidRDefault="00000000">
      <w:pPr>
        <w:pStyle w:val="Heading2"/>
        <w:rPr>
          <w:lang w:val="es-ES"/>
        </w:rPr>
      </w:pPr>
      <w:r w:rsidRPr="00C10C85">
        <w:rPr>
          <w:color w:val="FFFFFF"/>
          <w:lang w:val="es-ES"/>
        </w:rPr>
        <w:t>Best</w:t>
      </w:r>
      <w:r w:rsidRPr="00C10C85">
        <w:rPr>
          <w:color w:val="FFFFFF"/>
          <w:spacing w:val="-11"/>
          <w:lang w:val="es-ES"/>
        </w:rPr>
        <w:t xml:space="preserve"> </w:t>
      </w:r>
      <w:r w:rsidRPr="00C10C85">
        <w:rPr>
          <w:color w:val="FFFFFF"/>
          <w:lang w:val="es-ES"/>
        </w:rPr>
        <w:t>Buddies</w:t>
      </w:r>
      <w:r w:rsidRPr="00C10C85">
        <w:rPr>
          <w:color w:val="FFFFFF"/>
          <w:spacing w:val="-10"/>
          <w:lang w:val="es-ES"/>
        </w:rPr>
        <w:t xml:space="preserve"> </w:t>
      </w:r>
      <w:r w:rsidRPr="00C10C85">
        <w:rPr>
          <w:color w:val="FFFFFF"/>
          <w:spacing w:val="-2"/>
          <w:lang w:val="es-ES"/>
        </w:rPr>
        <w:t>International</w:t>
      </w:r>
    </w:p>
    <w:p w14:paraId="5ADD4125" w14:textId="77777777" w:rsidR="00B22A2D" w:rsidRPr="00C10C85" w:rsidRDefault="00B22A2D">
      <w:pPr>
        <w:pStyle w:val="BodyText"/>
        <w:rPr>
          <w:rFonts w:ascii="Arial-BoldItalicMT"/>
          <w:b/>
          <w:i/>
          <w:sz w:val="20"/>
          <w:lang w:val="es-ES"/>
        </w:rPr>
      </w:pPr>
    </w:p>
    <w:p w14:paraId="75191ADB" w14:textId="77777777" w:rsidR="00B22A2D" w:rsidRPr="00C10C85" w:rsidRDefault="00B22A2D">
      <w:pPr>
        <w:pStyle w:val="BodyText"/>
        <w:rPr>
          <w:rFonts w:ascii="Arial-BoldItalicMT"/>
          <w:b/>
          <w:i/>
          <w:sz w:val="20"/>
          <w:lang w:val="es-ES"/>
        </w:rPr>
      </w:pPr>
    </w:p>
    <w:p w14:paraId="5F282B68" w14:textId="77777777" w:rsidR="00B22A2D" w:rsidRPr="00C10C85" w:rsidRDefault="00B22A2D">
      <w:pPr>
        <w:pStyle w:val="BodyText"/>
        <w:rPr>
          <w:rFonts w:ascii="Arial-BoldItalicMT"/>
          <w:b/>
          <w:i/>
          <w:sz w:val="20"/>
          <w:lang w:val="es-ES"/>
        </w:rPr>
      </w:pPr>
    </w:p>
    <w:p w14:paraId="23162B8B" w14:textId="33F2A352" w:rsidR="00B22A2D" w:rsidRPr="00185939" w:rsidRDefault="00185939" w:rsidP="00185939">
      <w:pPr>
        <w:pStyle w:val="BodyText"/>
        <w:spacing w:before="211"/>
        <w:ind w:left="119" w:right="258"/>
        <w:rPr>
          <w:color w:val="484948"/>
          <w:lang w:val="es-ES"/>
        </w:rPr>
      </w:pPr>
      <w:r w:rsidRPr="00185939">
        <w:rPr>
          <w:color w:val="484948"/>
          <w:lang w:val="es-ES"/>
        </w:rPr>
        <w:t xml:space="preserve">¿Por qué Best Buddies valora las amistades </w:t>
      </w:r>
      <w:r w:rsidR="008C5880">
        <w:rPr>
          <w:color w:val="484948"/>
          <w:lang w:val="es-ES"/>
        </w:rPr>
        <w:t>“</w:t>
      </w:r>
      <w:r w:rsidR="00053C3B">
        <w:rPr>
          <w:color w:val="484948"/>
          <w:lang w:val="es-ES"/>
        </w:rPr>
        <w:t>uno a uno</w:t>
      </w:r>
      <w:r w:rsidR="008C5880">
        <w:rPr>
          <w:color w:val="484948"/>
          <w:lang w:val="es-ES"/>
        </w:rPr>
        <w:t>”</w:t>
      </w:r>
      <w:r w:rsidRPr="00185939">
        <w:rPr>
          <w:color w:val="484948"/>
          <w:lang w:val="es-ES"/>
        </w:rPr>
        <w:t xml:space="preserve">? ¿Qué hace que la conexión entre dos personas sea tan esencial para nuestra misión? Esta </w:t>
      </w:r>
      <w:r w:rsidR="00053C3B">
        <w:rPr>
          <w:color w:val="484948"/>
          <w:lang w:val="es-ES"/>
        </w:rPr>
        <w:t>capacit</w:t>
      </w:r>
      <w:r w:rsidRPr="00185939">
        <w:rPr>
          <w:color w:val="484948"/>
          <w:lang w:val="es-ES"/>
        </w:rPr>
        <w:t xml:space="preserve">ación explora el valor de la amistad </w:t>
      </w:r>
      <w:r w:rsidR="00053C3B">
        <w:rPr>
          <w:color w:val="484948"/>
          <w:lang w:val="es-ES"/>
        </w:rPr>
        <w:t>uno a uno y</w:t>
      </w:r>
      <w:r w:rsidRPr="00185939">
        <w:rPr>
          <w:color w:val="484948"/>
          <w:lang w:val="es-ES"/>
        </w:rPr>
        <w:t xml:space="preserve"> por qué </w:t>
      </w:r>
      <w:r w:rsidR="00053C3B">
        <w:rPr>
          <w:color w:val="484948"/>
          <w:lang w:val="es-ES"/>
        </w:rPr>
        <w:t xml:space="preserve">este tipo de </w:t>
      </w:r>
      <w:r w:rsidRPr="00185939">
        <w:rPr>
          <w:color w:val="484948"/>
          <w:lang w:val="es-ES"/>
        </w:rPr>
        <w:t xml:space="preserve">emparejamientos </w:t>
      </w:r>
      <w:r w:rsidR="00053C3B">
        <w:rPr>
          <w:color w:val="484948"/>
          <w:lang w:val="es-ES"/>
        </w:rPr>
        <w:t>uno a uno,</w:t>
      </w:r>
      <w:r w:rsidRPr="00185939">
        <w:rPr>
          <w:color w:val="484948"/>
          <w:lang w:val="es-ES"/>
        </w:rPr>
        <w:t xml:space="preserve"> mutuamente enriquecedores, diversos e inclusivos es </w:t>
      </w:r>
      <w:r w:rsidR="00053C3B">
        <w:rPr>
          <w:color w:val="484948"/>
          <w:lang w:val="es-ES"/>
        </w:rPr>
        <w:t xml:space="preserve">algo </w:t>
      </w:r>
      <w:r w:rsidRPr="00185939">
        <w:rPr>
          <w:color w:val="484948"/>
          <w:lang w:val="es-ES"/>
        </w:rPr>
        <w:t>fundamental para la integridad de la misión y el éxito del programa.</w:t>
      </w:r>
    </w:p>
    <w:p w14:paraId="24914984" w14:textId="77777777" w:rsidR="00B22A2D" w:rsidRPr="00185939" w:rsidRDefault="00B22A2D">
      <w:pPr>
        <w:pStyle w:val="BodyText"/>
        <w:spacing w:before="10"/>
        <w:rPr>
          <w:lang w:val="es-ES"/>
        </w:rPr>
      </w:pPr>
    </w:p>
    <w:p w14:paraId="74BE1482" w14:textId="12BEA28C" w:rsidR="00B22A2D" w:rsidRPr="00C10C85" w:rsidRDefault="00000000">
      <w:pPr>
        <w:pStyle w:val="Heading3"/>
        <w:ind w:left="120"/>
        <w:rPr>
          <w:lang w:val="es-ES"/>
        </w:rPr>
      </w:pPr>
      <w:bookmarkStart w:id="0" w:name="Let’s_Explore:"/>
      <w:bookmarkEnd w:id="0"/>
      <w:r w:rsidRPr="00C10C85">
        <w:rPr>
          <w:color w:val="5A3F98"/>
          <w:spacing w:val="-2"/>
          <w:lang w:val="es-ES"/>
        </w:rPr>
        <w:t>Explore</w:t>
      </w:r>
      <w:r w:rsidR="00185939" w:rsidRPr="00C10C85">
        <w:rPr>
          <w:color w:val="5A3F98"/>
          <w:spacing w:val="-2"/>
          <w:lang w:val="es-ES"/>
        </w:rPr>
        <w:t>mos</w:t>
      </w:r>
      <w:r w:rsidRPr="00C10C85">
        <w:rPr>
          <w:color w:val="5A3F98"/>
          <w:spacing w:val="-2"/>
          <w:lang w:val="es-ES"/>
        </w:rPr>
        <w:t>:</w:t>
      </w:r>
    </w:p>
    <w:p w14:paraId="3B25AAF9" w14:textId="31D4D61F" w:rsidR="00B22A2D" w:rsidRPr="00C10C85" w:rsidRDefault="00185939">
      <w:pPr>
        <w:pStyle w:val="BodyText"/>
        <w:spacing w:before="161"/>
        <w:ind w:left="120"/>
        <w:rPr>
          <w:lang w:val="es-ES"/>
        </w:rPr>
      </w:pPr>
      <w:r w:rsidRPr="00C10C85">
        <w:rPr>
          <w:color w:val="484948"/>
          <w:spacing w:val="-2"/>
          <w:u w:val="single" w:color="484948"/>
          <w:lang w:val="es-ES"/>
        </w:rPr>
        <w:t>Investigación:</w:t>
      </w:r>
    </w:p>
    <w:p w14:paraId="04C72418" w14:textId="77777777" w:rsidR="00B22A2D" w:rsidRPr="00C10C85" w:rsidRDefault="00B22A2D">
      <w:pPr>
        <w:pStyle w:val="BodyText"/>
        <w:spacing w:before="3"/>
        <w:rPr>
          <w:lang w:val="es-ES"/>
        </w:rPr>
      </w:pPr>
    </w:p>
    <w:p w14:paraId="46614EB2" w14:textId="045AD026" w:rsidR="00185939" w:rsidRPr="00185939" w:rsidRDefault="00185939">
      <w:pPr>
        <w:pStyle w:val="BodyText"/>
        <w:spacing w:before="1"/>
        <w:ind w:left="120"/>
        <w:rPr>
          <w:color w:val="484948"/>
          <w:lang w:val="es-ES"/>
        </w:rPr>
      </w:pPr>
      <w:r w:rsidRPr="00185939">
        <w:rPr>
          <w:color w:val="484948"/>
          <w:lang w:val="es-ES"/>
        </w:rPr>
        <w:t xml:space="preserve">La </w:t>
      </w:r>
      <w:hyperlink r:id="rId9" w:history="1">
        <w:r w:rsidR="00A93B85">
          <w:rPr>
            <w:rStyle w:val="Hyperlink"/>
            <w:color w:val="5A3F98"/>
            <w:lang w:val="es-ES"/>
          </w:rPr>
          <w:t>R</w:t>
        </w:r>
        <w:r w:rsidRPr="00053C3B">
          <w:rPr>
            <w:rStyle w:val="Hyperlink"/>
            <w:color w:val="5A3F98"/>
            <w:lang w:val="es-ES"/>
          </w:rPr>
          <w:t>evista de la Asociación Americana de Discapacidad Intelectual y del Desarrollo (AAIDD)</w:t>
        </w:r>
      </w:hyperlink>
      <w:r w:rsidRPr="00185939">
        <w:rPr>
          <w:color w:val="484948"/>
          <w:lang w:val="es-ES"/>
        </w:rPr>
        <w:t xml:space="preserve">, Vol. 51, </w:t>
      </w:r>
      <w:proofErr w:type="spellStart"/>
      <w:r w:rsidRPr="00185939">
        <w:rPr>
          <w:color w:val="484948"/>
          <w:lang w:val="es-ES"/>
        </w:rPr>
        <w:t>nº</w:t>
      </w:r>
      <w:proofErr w:type="spellEnd"/>
      <w:r w:rsidRPr="00185939">
        <w:rPr>
          <w:color w:val="484948"/>
          <w:lang w:val="es-ES"/>
        </w:rPr>
        <w:t xml:space="preserve"> 5, señala que las personas con discapacidad intelectual y del desarrollo (IDD) tienen pocos amigos; que, </w:t>
      </w:r>
      <w:r w:rsidR="00053C3B">
        <w:rPr>
          <w:color w:val="484948"/>
          <w:lang w:val="es-ES"/>
        </w:rPr>
        <w:t>en pro</w:t>
      </w:r>
      <w:r w:rsidRPr="00185939">
        <w:rPr>
          <w:color w:val="484948"/>
          <w:lang w:val="es-ES"/>
        </w:rPr>
        <w:t>medi</w:t>
      </w:r>
      <w:r w:rsidR="00053C3B">
        <w:rPr>
          <w:color w:val="484948"/>
          <w:lang w:val="es-ES"/>
        </w:rPr>
        <w:t>o</w:t>
      </w:r>
      <w:r w:rsidRPr="00185939">
        <w:rPr>
          <w:color w:val="484948"/>
          <w:lang w:val="es-ES"/>
        </w:rPr>
        <w:t>, l</w:t>
      </w:r>
      <w:r w:rsidR="00053C3B">
        <w:rPr>
          <w:color w:val="484948"/>
          <w:lang w:val="es-ES"/>
        </w:rPr>
        <w:t>a</w:t>
      </w:r>
      <w:r w:rsidRPr="00185939">
        <w:rPr>
          <w:color w:val="484948"/>
          <w:lang w:val="es-ES"/>
        </w:rPr>
        <w:t xml:space="preserve">s </w:t>
      </w:r>
      <w:r w:rsidR="00053C3B">
        <w:rPr>
          <w:color w:val="484948"/>
          <w:lang w:val="es-ES"/>
        </w:rPr>
        <w:t>personas</w:t>
      </w:r>
      <w:r w:rsidRPr="00185939">
        <w:rPr>
          <w:color w:val="484948"/>
          <w:lang w:val="es-ES"/>
        </w:rPr>
        <w:t xml:space="preserve"> con IDD tienen 3</w:t>
      </w:r>
      <w:r w:rsidR="00053C3B">
        <w:rPr>
          <w:color w:val="484948"/>
          <w:lang w:val="es-ES"/>
        </w:rPr>
        <w:t>.</w:t>
      </w:r>
      <w:r w:rsidRPr="00185939">
        <w:rPr>
          <w:color w:val="484948"/>
          <w:lang w:val="es-ES"/>
        </w:rPr>
        <w:t xml:space="preserve">1 personas en sus redes sociales y que de esas 3 personas, una de ellas es un miembro del personal remunerado (como referencia, el círculo social </w:t>
      </w:r>
      <w:r w:rsidR="00053C3B">
        <w:rPr>
          <w:color w:val="484948"/>
          <w:lang w:val="es-ES"/>
        </w:rPr>
        <w:t>pro</w:t>
      </w:r>
      <w:r w:rsidRPr="00185939">
        <w:rPr>
          <w:color w:val="484948"/>
          <w:lang w:val="es-ES"/>
        </w:rPr>
        <w:t>medio de alguien sin IDD es de 125 personas). El 50% de las personas con IDD que participaron en el estudio afirmaron sentirse solas y una de cada tres señaló que le resulta difícil hacer amigos.</w:t>
      </w:r>
    </w:p>
    <w:p w14:paraId="202B603F" w14:textId="77777777" w:rsidR="00185939" w:rsidRPr="00185939" w:rsidRDefault="00185939">
      <w:pPr>
        <w:pStyle w:val="BodyText"/>
        <w:spacing w:before="1"/>
        <w:ind w:left="120"/>
        <w:rPr>
          <w:color w:val="484948"/>
          <w:lang w:val="es-ES"/>
        </w:rPr>
      </w:pPr>
    </w:p>
    <w:p w14:paraId="7D652DC3" w14:textId="1FAB51FC" w:rsidR="00B22A2D" w:rsidRPr="00185939" w:rsidRDefault="00185939" w:rsidP="00185939">
      <w:pPr>
        <w:spacing w:line="237" w:lineRule="auto"/>
        <w:ind w:left="119"/>
        <w:rPr>
          <w:lang w:val="es-ES"/>
        </w:rPr>
      </w:pPr>
      <w:r w:rsidRPr="00185939">
        <w:rPr>
          <w:color w:val="484948"/>
          <w:lang w:val="es-ES"/>
        </w:rPr>
        <w:t xml:space="preserve">Esta misma revista también </w:t>
      </w:r>
      <w:r w:rsidR="00A93B85">
        <w:rPr>
          <w:color w:val="484948"/>
          <w:lang w:val="es-ES"/>
        </w:rPr>
        <w:t>incluye</w:t>
      </w:r>
      <w:r w:rsidRPr="00185939">
        <w:rPr>
          <w:color w:val="484948"/>
          <w:lang w:val="es-ES"/>
        </w:rPr>
        <w:t xml:space="preserve"> investigaciones que demuestran que los apoyos sociales conducen al éxito en la inclusión de las personas con IDD, concretamente "el contacto regular en entornos integrados con oportunidades de interacción significativa"</w:t>
      </w:r>
      <w:r w:rsidR="00A93B85">
        <w:rPr>
          <w:color w:val="484948"/>
          <w:lang w:val="es-ES"/>
        </w:rPr>
        <w:t>.</w:t>
      </w:r>
      <w:r w:rsidRPr="00185939">
        <w:rPr>
          <w:color w:val="484948"/>
          <w:lang w:val="es-ES"/>
        </w:rPr>
        <w:t xml:space="preserve"> La investigación demuestra que la inclusión semanal en actividades de club aumenta </w:t>
      </w:r>
      <w:r w:rsidR="00A93B85">
        <w:rPr>
          <w:color w:val="484948"/>
          <w:lang w:val="es-ES"/>
        </w:rPr>
        <w:t>significativamente</w:t>
      </w:r>
      <w:r w:rsidRPr="00185939">
        <w:rPr>
          <w:color w:val="484948"/>
          <w:lang w:val="es-ES"/>
        </w:rPr>
        <w:t xml:space="preserve"> el éxito social para</w:t>
      </w:r>
      <w:r w:rsidR="00A93B85">
        <w:rPr>
          <w:color w:val="484948"/>
          <w:lang w:val="es-ES"/>
        </w:rPr>
        <w:t xml:space="preserve"> </w:t>
      </w:r>
      <w:r w:rsidRPr="00185939">
        <w:rPr>
          <w:color w:val="484948"/>
          <w:lang w:val="es-ES"/>
        </w:rPr>
        <w:t xml:space="preserve">personas con IDD. Beneficios de los grupos comunitarios inclusivos: </w:t>
      </w:r>
      <w:r w:rsidRPr="00A93B85">
        <w:rPr>
          <w:i/>
          <w:iCs/>
          <w:color w:val="484948"/>
          <w:lang w:val="es-ES"/>
        </w:rPr>
        <w:t>aumento de la sensibilidad, el cariño y la amistad</w:t>
      </w:r>
      <w:r w:rsidRPr="00185939">
        <w:rPr>
          <w:color w:val="484948"/>
          <w:lang w:val="es-ES"/>
        </w:rPr>
        <w:t xml:space="preserve"> entre personas con y sin discapacidad.</w:t>
      </w:r>
    </w:p>
    <w:p w14:paraId="2D999C62" w14:textId="77777777" w:rsidR="00B22A2D" w:rsidRPr="00185939" w:rsidRDefault="00B22A2D">
      <w:pPr>
        <w:pStyle w:val="BodyText"/>
        <w:spacing w:before="10"/>
        <w:rPr>
          <w:sz w:val="21"/>
          <w:lang w:val="es-ES"/>
        </w:rPr>
      </w:pPr>
    </w:p>
    <w:p w14:paraId="79112FE5" w14:textId="5712D7FB" w:rsidR="00B22A2D" w:rsidRPr="00185939" w:rsidRDefault="00185939">
      <w:pPr>
        <w:spacing w:before="1"/>
        <w:ind w:left="120"/>
        <w:rPr>
          <w:b/>
          <w:sz w:val="24"/>
          <w:lang w:val="es-ES"/>
        </w:rPr>
      </w:pPr>
      <w:bookmarkStart w:id="1" w:name="This_is_why_chapter_activities_and_buddy"/>
      <w:bookmarkEnd w:id="1"/>
      <w:r w:rsidRPr="00185939">
        <w:rPr>
          <w:b/>
          <w:color w:val="5A3F98"/>
          <w:spacing w:val="-2"/>
          <w:sz w:val="24"/>
          <w:lang w:val="es-ES"/>
        </w:rPr>
        <w:t>Por eso son tan importantes las actividades del capítulo y la comunicación semanal entre parejas de compañeros.</w:t>
      </w:r>
    </w:p>
    <w:p w14:paraId="23674B4B" w14:textId="77777777" w:rsidR="00B22A2D" w:rsidRPr="00185939" w:rsidRDefault="00B22A2D">
      <w:pPr>
        <w:pStyle w:val="BodyText"/>
        <w:spacing w:before="3"/>
        <w:rPr>
          <w:b/>
          <w:lang w:val="es-ES"/>
        </w:rPr>
      </w:pPr>
    </w:p>
    <w:p w14:paraId="4CC053B0" w14:textId="6DE7005D" w:rsidR="00B22A2D" w:rsidRDefault="00185939">
      <w:pPr>
        <w:pStyle w:val="BodyText"/>
        <w:ind w:left="120"/>
      </w:pPr>
      <w:r w:rsidRPr="00185939">
        <w:rPr>
          <w:color w:val="484948"/>
          <w:spacing w:val="-2"/>
        </w:rPr>
        <w:t xml:space="preserve">Otras </w:t>
      </w:r>
      <w:proofErr w:type="spellStart"/>
      <w:r w:rsidRPr="00185939">
        <w:rPr>
          <w:color w:val="484948"/>
          <w:spacing w:val="-2"/>
        </w:rPr>
        <w:t>investigaciones</w:t>
      </w:r>
      <w:proofErr w:type="spellEnd"/>
      <w:r w:rsidRPr="00185939">
        <w:rPr>
          <w:color w:val="484948"/>
          <w:spacing w:val="-2"/>
        </w:rPr>
        <w:t xml:space="preserve"> </w:t>
      </w:r>
      <w:proofErr w:type="spellStart"/>
      <w:r w:rsidRPr="00185939">
        <w:rPr>
          <w:color w:val="484948"/>
          <w:spacing w:val="-2"/>
        </w:rPr>
        <w:t>también</w:t>
      </w:r>
      <w:proofErr w:type="spellEnd"/>
      <w:r w:rsidRPr="00185939">
        <w:rPr>
          <w:color w:val="484948"/>
          <w:spacing w:val="-2"/>
        </w:rPr>
        <w:t xml:space="preserve"> </w:t>
      </w:r>
      <w:proofErr w:type="spellStart"/>
      <w:r w:rsidRPr="00185939">
        <w:rPr>
          <w:color w:val="484948"/>
          <w:spacing w:val="-2"/>
        </w:rPr>
        <w:t>destacan</w:t>
      </w:r>
      <w:proofErr w:type="spellEnd"/>
      <w:r w:rsidRPr="00185939">
        <w:rPr>
          <w:color w:val="484948"/>
          <w:spacing w:val="-2"/>
        </w:rPr>
        <w:t>:</w:t>
      </w:r>
    </w:p>
    <w:p w14:paraId="09575FCE" w14:textId="14AEB723" w:rsidR="00B22A2D" w:rsidRPr="00A75393" w:rsidRDefault="00185939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18"/>
        <w:ind w:right="309" w:hanging="360"/>
        <w:rPr>
          <w:lang w:val="es-ES"/>
        </w:rPr>
      </w:pPr>
      <w:r w:rsidRPr="00185939">
        <w:rPr>
          <w:color w:val="484948"/>
          <w:lang w:val="es-ES"/>
        </w:rPr>
        <w:t>"Las personas con DI que tienen amistades ampliadas (que tienen amigos</w:t>
      </w:r>
      <w:r w:rsidR="00A75393">
        <w:rPr>
          <w:color w:val="484948"/>
          <w:lang w:val="es-ES"/>
        </w:rPr>
        <w:t xml:space="preserve"> o </w:t>
      </w:r>
      <w:r w:rsidRPr="00185939">
        <w:rPr>
          <w:color w:val="484948"/>
          <w:lang w:val="es-ES"/>
        </w:rPr>
        <w:t>mejores amigos que no son familia</w:t>
      </w:r>
      <w:r w:rsidR="00A75393">
        <w:rPr>
          <w:color w:val="484948"/>
          <w:lang w:val="es-ES"/>
        </w:rPr>
        <w:t>res</w:t>
      </w:r>
      <w:r w:rsidRPr="00185939">
        <w:rPr>
          <w:color w:val="484948"/>
          <w:lang w:val="es-ES"/>
        </w:rPr>
        <w:t xml:space="preserve"> ni personal remunerado) se sentían menos solas, accedían a la comunidad para realizar actividades recreativas con más frecuencia, participaban en más reuniones de autodefensa y hacían más ejercicio que aquellas con amistades limitadas (que no tienen amigos</w:t>
      </w:r>
      <w:r w:rsidR="00A75393">
        <w:rPr>
          <w:color w:val="484948"/>
          <w:lang w:val="es-ES"/>
        </w:rPr>
        <w:t xml:space="preserve"> o </w:t>
      </w:r>
      <w:r w:rsidRPr="00185939">
        <w:rPr>
          <w:color w:val="484948"/>
          <w:lang w:val="es-ES"/>
        </w:rPr>
        <w:t>mejores amigos, o que sólo tienen amigos que son familia</w:t>
      </w:r>
      <w:r w:rsidR="00A75393">
        <w:rPr>
          <w:color w:val="484948"/>
          <w:lang w:val="es-ES"/>
        </w:rPr>
        <w:t>res</w:t>
      </w:r>
      <w:r w:rsidRPr="00185939">
        <w:rPr>
          <w:color w:val="484948"/>
          <w:lang w:val="es-ES"/>
        </w:rPr>
        <w:t xml:space="preserve"> o personal remunerado)." </w:t>
      </w:r>
      <w:hyperlink r:id="rId10" w:history="1">
        <w:r w:rsidRPr="00A75393">
          <w:rPr>
            <w:rStyle w:val="Hyperlink"/>
            <w:color w:val="5A3F98"/>
            <w:lang w:val="es-ES"/>
          </w:rPr>
          <w:t>Del Indicador Básico Nacional</w:t>
        </w:r>
      </w:hyperlink>
      <w:r w:rsidRPr="00A75393">
        <w:rPr>
          <w:color w:val="484948"/>
          <w:lang w:val="es-ES"/>
        </w:rPr>
        <w:t>.</w:t>
      </w:r>
    </w:p>
    <w:p w14:paraId="780325A5" w14:textId="0A15D9C7" w:rsidR="00B22A2D" w:rsidRDefault="00185939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15"/>
        <w:ind w:right="395"/>
      </w:pPr>
      <w:r w:rsidRPr="00185939">
        <w:rPr>
          <w:color w:val="484948"/>
          <w:lang w:val="es-ES"/>
        </w:rPr>
        <w:t xml:space="preserve">"La exclusión social, la soledad y la falta de amigos ponen en triple peligro la salud y el bienestar de muchas personas con discapacidad intelectual. La inclusión social puede describirse no sólo como estar presente en una comunidad, sino también como tener conexiones sociales significativas y participar en actividades sociales satisfactorias. Se ha demostrado que la participación en actividades sociales significativas tiene un impacto positivo importante en la soledad de las personas con discapacidad intelectual." </w:t>
      </w:r>
      <w:r w:rsidRPr="00185939">
        <w:rPr>
          <w:color w:val="484948"/>
        </w:rPr>
        <w:t>De</w:t>
      </w:r>
      <w:r w:rsidR="00A75393">
        <w:rPr>
          <w:color w:val="484948"/>
        </w:rPr>
        <w:t xml:space="preserve"> la </w:t>
      </w:r>
      <w:hyperlink r:id="rId11" w:history="1">
        <w:proofErr w:type="spellStart"/>
        <w:r w:rsidR="00A75393" w:rsidRPr="00CE4FA2">
          <w:rPr>
            <w:rStyle w:val="Hyperlink"/>
            <w:color w:val="5A3F98"/>
          </w:rPr>
          <w:t>Librería</w:t>
        </w:r>
        <w:proofErr w:type="spellEnd"/>
        <w:r w:rsidR="00A75393" w:rsidRPr="00CE4FA2">
          <w:rPr>
            <w:rStyle w:val="Hyperlink"/>
            <w:color w:val="5A3F98"/>
          </w:rPr>
          <w:t xml:space="preserve"> </w:t>
        </w:r>
        <w:proofErr w:type="spellStart"/>
        <w:r w:rsidR="00A75393" w:rsidRPr="00CE4FA2">
          <w:rPr>
            <w:rStyle w:val="Hyperlink"/>
            <w:color w:val="5A3F98"/>
          </w:rPr>
          <w:t>en</w:t>
        </w:r>
        <w:proofErr w:type="spellEnd"/>
        <w:r w:rsidR="00A75393" w:rsidRPr="00CE4FA2">
          <w:rPr>
            <w:rStyle w:val="Hyperlink"/>
            <w:color w:val="5A3F98"/>
          </w:rPr>
          <w:t xml:space="preserve"> </w:t>
        </w:r>
        <w:proofErr w:type="spellStart"/>
        <w:r w:rsidR="00A75393" w:rsidRPr="00CE4FA2">
          <w:rPr>
            <w:rStyle w:val="Hyperlink"/>
            <w:color w:val="5A3F98"/>
          </w:rPr>
          <w:t>Línea</w:t>
        </w:r>
        <w:proofErr w:type="spellEnd"/>
        <w:r w:rsidRPr="00CE4FA2">
          <w:rPr>
            <w:rStyle w:val="Hyperlink"/>
            <w:color w:val="5A3F98"/>
          </w:rPr>
          <w:t xml:space="preserve"> Wiley</w:t>
        </w:r>
      </w:hyperlink>
      <w:r w:rsidRPr="00185939">
        <w:rPr>
          <w:color w:val="484948"/>
        </w:rPr>
        <w:t>.</w:t>
      </w:r>
    </w:p>
    <w:p w14:paraId="6836212C" w14:textId="77777777" w:rsidR="00CE4FA2" w:rsidRPr="00CE4FA2" w:rsidRDefault="00185939" w:rsidP="00CE4FA2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31" w:line="283" w:lineRule="auto"/>
        <w:ind w:right="686"/>
        <w:rPr>
          <w:lang w:val="es-ES"/>
        </w:rPr>
      </w:pPr>
      <w:r w:rsidRPr="00185939">
        <w:rPr>
          <w:color w:val="484948"/>
          <w:spacing w:val="-2"/>
          <w:lang w:val="es-ES"/>
        </w:rPr>
        <w:t xml:space="preserve">"Vas a cultivar una relación más estrecha con una persona que con diez [personas]". De </w:t>
      </w:r>
      <w:hyperlink r:id="rId12">
        <w:proofErr w:type="spellStart"/>
        <w:r w:rsidR="00CE4FA2" w:rsidRPr="00CE4FA2">
          <w:rPr>
            <w:color w:val="5A3F98"/>
            <w:u w:val="single" w:color="5A3F98"/>
            <w:lang w:val="es-ES"/>
          </w:rPr>
          <w:t>Psychology</w:t>
        </w:r>
        <w:proofErr w:type="spellEnd"/>
        <w:r w:rsidR="00CE4FA2" w:rsidRPr="00CE4FA2">
          <w:rPr>
            <w:color w:val="5A3F98"/>
            <w:u w:val="single" w:color="5A3F98"/>
            <w:lang w:val="es-ES"/>
          </w:rPr>
          <w:t xml:space="preserve"> </w:t>
        </w:r>
        <w:proofErr w:type="spellStart"/>
        <w:r w:rsidR="00CE4FA2" w:rsidRPr="00CE4FA2">
          <w:rPr>
            <w:color w:val="5A3F98"/>
            <w:u w:val="single" w:color="5A3F98"/>
            <w:lang w:val="es-ES"/>
          </w:rPr>
          <w:t>Today</w:t>
        </w:r>
        <w:proofErr w:type="spellEnd"/>
        <w:r w:rsidR="00CE4FA2" w:rsidRPr="00CE4FA2">
          <w:rPr>
            <w:color w:val="484948"/>
            <w:lang w:val="es-ES"/>
          </w:rPr>
          <w:t>.</w:t>
        </w:r>
      </w:hyperlink>
    </w:p>
    <w:p w14:paraId="36CF725E" w14:textId="66123288" w:rsidR="00B22A2D" w:rsidRPr="00CE4FA2" w:rsidRDefault="00185939" w:rsidP="00185939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31" w:line="252" w:lineRule="exact"/>
        <w:ind w:right="686"/>
        <w:rPr>
          <w:color w:val="484948"/>
          <w:spacing w:val="-2"/>
          <w:lang w:val="es-ES"/>
        </w:rPr>
      </w:pPr>
      <w:r w:rsidRPr="00CE4FA2">
        <w:rPr>
          <w:color w:val="484948"/>
          <w:spacing w:val="-2"/>
          <w:lang w:val="es-ES"/>
        </w:rPr>
        <w:t xml:space="preserve">Tener un mejor amigo puede mejorar tu salud mental y física, reforzar tu autoestima y tener más éxito en el trabajo (fuentes </w:t>
      </w:r>
      <w:hyperlink r:id="rId13" w:history="1">
        <w:r w:rsidRPr="00CE4FA2">
          <w:rPr>
            <w:rStyle w:val="Hyperlink"/>
            <w:color w:val="5A3F98"/>
            <w:spacing w:val="-2"/>
            <w:lang w:val="es-ES"/>
          </w:rPr>
          <w:t>aquí</w:t>
        </w:r>
      </w:hyperlink>
      <w:r w:rsidRPr="00CE4FA2">
        <w:rPr>
          <w:color w:val="484948"/>
          <w:spacing w:val="-2"/>
          <w:lang w:val="es-ES"/>
        </w:rPr>
        <w:t>).</w:t>
      </w:r>
    </w:p>
    <w:p w14:paraId="2F5269AC" w14:textId="52892515" w:rsidR="00B22A2D" w:rsidRPr="00C10C85" w:rsidRDefault="00000000" w:rsidP="00CE4FA2">
      <w:pPr>
        <w:pStyle w:val="BodyText"/>
        <w:spacing w:before="93"/>
        <w:ind w:firstLine="120"/>
        <w:rPr>
          <w:lang w:val="es-ES"/>
        </w:rPr>
      </w:pPr>
      <w:r w:rsidRPr="00C10C85">
        <w:rPr>
          <w:color w:val="484948"/>
          <w:spacing w:val="-2"/>
          <w:u w:val="single" w:color="484948"/>
          <w:lang w:val="es-ES"/>
        </w:rPr>
        <w:t>Impact</w:t>
      </w:r>
      <w:r w:rsidR="00185939" w:rsidRPr="00C10C85">
        <w:rPr>
          <w:color w:val="484948"/>
          <w:spacing w:val="-2"/>
          <w:u w:val="single" w:color="484948"/>
          <w:lang w:val="es-ES"/>
        </w:rPr>
        <w:t>o</w:t>
      </w:r>
    </w:p>
    <w:p w14:paraId="00B13859" w14:textId="77777777" w:rsidR="004F2F69" w:rsidRDefault="00CE4FA2" w:rsidP="004F2F69">
      <w:pPr>
        <w:pStyle w:val="BodyText"/>
        <w:spacing w:before="14"/>
        <w:ind w:left="120"/>
        <w:rPr>
          <w:color w:val="484948"/>
          <w:lang w:val="es-ES"/>
        </w:rPr>
      </w:pPr>
      <w:r>
        <w:rPr>
          <w:color w:val="484948"/>
          <w:lang w:val="es-ES"/>
        </w:rPr>
        <w:t>Si</w:t>
      </w:r>
      <w:r w:rsidR="00185939" w:rsidRPr="00185939">
        <w:rPr>
          <w:color w:val="484948"/>
          <w:lang w:val="es-ES"/>
        </w:rPr>
        <w:t xml:space="preserve"> no</w:t>
      </w:r>
      <w:r>
        <w:rPr>
          <w:color w:val="484948"/>
          <w:lang w:val="es-ES"/>
        </w:rPr>
        <w:t xml:space="preserve"> se</w:t>
      </w:r>
      <w:r w:rsidR="00185939" w:rsidRPr="00185939">
        <w:rPr>
          <w:color w:val="484948"/>
          <w:lang w:val="es-ES"/>
        </w:rPr>
        <w:t xml:space="preserve"> cultiva</w:t>
      </w:r>
      <w:r>
        <w:rPr>
          <w:color w:val="484948"/>
          <w:lang w:val="es-ES"/>
        </w:rPr>
        <w:t>n</w:t>
      </w:r>
      <w:r w:rsidR="00185939" w:rsidRPr="00185939">
        <w:rPr>
          <w:color w:val="484948"/>
          <w:lang w:val="es-ES"/>
        </w:rPr>
        <w:t xml:space="preserve"> amistades </w:t>
      </w:r>
      <w:r>
        <w:rPr>
          <w:color w:val="484948"/>
          <w:lang w:val="es-ES"/>
        </w:rPr>
        <w:t>uno a uno</w:t>
      </w:r>
      <w:r w:rsidR="00185939" w:rsidRPr="00185939">
        <w:rPr>
          <w:color w:val="484948"/>
          <w:lang w:val="es-ES"/>
        </w:rPr>
        <w:t xml:space="preserve"> entre voluntarios con y sin discapacidad en el programa Best Buddies, corremos el riesgo de perpetuar los sentimientos de soledad y exacerbar la falsa idea de que las personas con discapacidad no pueden </w:t>
      </w:r>
      <w:r>
        <w:rPr>
          <w:color w:val="484948"/>
          <w:lang w:val="es-ES"/>
        </w:rPr>
        <w:t>ser</w:t>
      </w:r>
      <w:r w:rsidR="00185939" w:rsidRPr="00185939">
        <w:rPr>
          <w:color w:val="484948"/>
          <w:lang w:val="es-ES"/>
        </w:rPr>
        <w:t xml:space="preserve"> buenos amigos.</w:t>
      </w:r>
    </w:p>
    <w:p w14:paraId="796B9FC4" w14:textId="77777777" w:rsidR="004F2F69" w:rsidRDefault="004F2F69" w:rsidP="004F2F69">
      <w:pPr>
        <w:pStyle w:val="BodyText"/>
        <w:spacing w:before="14"/>
        <w:ind w:left="120"/>
        <w:rPr>
          <w:color w:val="484948"/>
          <w:lang w:val="es-ES"/>
        </w:rPr>
      </w:pPr>
    </w:p>
    <w:p w14:paraId="2F794640" w14:textId="77777777" w:rsidR="004F2F69" w:rsidRDefault="004F2F69" w:rsidP="004F2F69">
      <w:pPr>
        <w:pStyle w:val="BodyText"/>
        <w:spacing w:before="14"/>
        <w:ind w:left="120"/>
        <w:rPr>
          <w:color w:val="484948"/>
          <w:lang w:val="es-ES"/>
        </w:rPr>
      </w:pPr>
    </w:p>
    <w:p w14:paraId="731D88FB" w14:textId="162CD2F1" w:rsidR="00B22A2D" w:rsidRPr="004F2F69" w:rsidRDefault="00B22A2D" w:rsidP="004F2F69">
      <w:pPr>
        <w:pStyle w:val="BodyText"/>
        <w:spacing w:before="14"/>
        <w:ind w:left="8640"/>
        <w:rPr>
          <w:lang w:val="es-ES"/>
        </w:rPr>
      </w:pPr>
    </w:p>
    <w:p w14:paraId="4F1CE76A" w14:textId="77777777" w:rsidR="00B22A2D" w:rsidRPr="00053C3B" w:rsidRDefault="00B22A2D">
      <w:pPr>
        <w:jc w:val="right"/>
        <w:rPr>
          <w:sz w:val="28"/>
          <w:lang w:val="es-ES"/>
        </w:rPr>
        <w:sectPr w:rsidR="00B22A2D" w:rsidRPr="00053C3B">
          <w:type w:val="continuous"/>
          <w:pgSz w:w="12240" w:h="15840"/>
          <w:pgMar w:top="640" w:right="640" w:bottom="280" w:left="240" w:header="720" w:footer="720" w:gutter="0"/>
          <w:cols w:space="720"/>
        </w:sectPr>
      </w:pPr>
    </w:p>
    <w:p w14:paraId="22E6AC72" w14:textId="393A6195" w:rsidR="00B22A2D" w:rsidRPr="00053C3B" w:rsidRDefault="00000000">
      <w:pPr>
        <w:pStyle w:val="Heading1"/>
        <w:rPr>
          <w:lang w:val="es-ES"/>
        </w:rPr>
      </w:pPr>
      <w:r>
        <w:rPr>
          <w:noProof/>
        </w:rPr>
        <w:lastRenderedPageBreak/>
        <w:drawing>
          <wp:anchor distT="0" distB="0" distL="0" distR="0" simplePos="0" relativeHeight="487502848" behindDoc="1" locked="0" layoutInCell="1" allowOverlap="1" wp14:anchorId="230C2A88" wp14:editId="24C8742E">
            <wp:simplePos x="0" y="0"/>
            <wp:positionH relativeFrom="page">
              <wp:posOffset>164464</wp:posOffset>
            </wp:positionH>
            <wp:positionV relativeFrom="page">
              <wp:posOffset>190500</wp:posOffset>
            </wp:positionV>
            <wp:extent cx="7435837" cy="9695178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37" cy="9695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5939" w:rsidRPr="00053C3B">
        <w:rPr>
          <w:color w:val="FFFFFF"/>
          <w:lang w:val="es-ES"/>
        </w:rPr>
        <w:t>Amistades Uno a Uno</w:t>
      </w:r>
    </w:p>
    <w:p w14:paraId="06724A37" w14:textId="77777777" w:rsidR="00B22A2D" w:rsidRPr="00053C3B" w:rsidRDefault="00000000">
      <w:pPr>
        <w:pStyle w:val="Heading2"/>
        <w:spacing w:before="120"/>
        <w:rPr>
          <w:lang w:val="es-ES"/>
        </w:rPr>
      </w:pPr>
      <w:r w:rsidRPr="00053C3B">
        <w:rPr>
          <w:color w:val="FFFFFF"/>
          <w:lang w:val="es-ES"/>
        </w:rPr>
        <w:t>Best</w:t>
      </w:r>
      <w:r w:rsidRPr="00053C3B">
        <w:rPr>
          <w:color w:val="FFFFFF"/>
          <w:spacing w:val="-11"/>
          <w:lang w:val="es-ES"/>
        </w:rPr>
        <w:t xml:space="preserve"> </w:t>
      </w:r>
      <w:r w:rsidRPr="00053C3B">
        <w:rPr>
          <w:color w:val="FFFFFF"/>
          <w:lang w:val="es-ES"/>
        </w:rPr>
        <w:t>Buddies</w:t>
      </w:r>
      <w:r w:rsidRPr="00053C3B">
        <w:rPr>
          <w:color w:val="FFFFFF"/>
          <w:spacing w:val="-10"/>
          <w:lang w:val="es-ES"/>
        </w:rPr>
        <w:t xml:space="preserve"> </w:t>
      </w:r>
      <w:r w:rsidRPr="00053C3B">
        <w:rPr>
          <w:color w:val="FFFFFF"/>
          <w:spacing w:val="-2"/>
          <w:lang w:val="es-ES"/>
        </w:rPr>
        <w:t>International</w:t>
      </w:r>
    </w:p>
    <w:p w14:paraId="6995C751" w14:textId="77777777" w:rsidR="00B22A2D" w:rsidRPr="00053C3B" w:rsidRDefault="00B22A2D">
      <w:pPr>
        <w:pStyle w:val="BodyText"/>
        <w:rPr>
          <w:rFonts w:ascii="Arial-BoldItalicMT"/>
          <w:b/>
          <w:i/>
          <w:sz w:val="36"/>
          <w:lang w:val="es-ES"/>
        </w:rPr>
      </w:pPr>
    </w:p>
    <w:p w14:paraId="320C5621" w14:textId="77777777" w:rsidR="00B22A2D" w:rsidRPr="00053C3B" w:rsidRDefault="00B22A2D">
      <w:pPr>
        <w:pStyle w:val="BodyText"/>
        <w:rPr>
          <w:rFonts w:ascii="Arial-BoldItalicMT"/>
          <w:b/>
          <w:i/>
          <w:sz w:val="36"/>
          <w:lang w:val="es-ES"/>
        </w:rPr>
      </w:pPr>
    </w:p>
    <w:p w14:paraId="1E50F274" w14:textId="73FE7E83" w:rsidR="00B22A2D" w:rsidRPr="00053C3B" w:rsidRDefault="00185939">
      <w:pPr>
        <w:spacing w:before="242"/>
        <w:ind w:left="120"/>
        <w:rPr>
          <w:lang w:val="es-ES"/>
        </w:rPr>
      </w:pPr>
      <w:r w:rsidRPr="00053C3B">
        <w:rPr>
          <w:color w:val="484948"/>
          <w:spacing w:val="-2"/>
          <w:lang w:val="es-ES"/>
        </w:rPr>
        <w:t xml:space="preserve">Según </w:t>
      </w:r>
      <w:hyperlink r:id="rId14">
        <w:r w:rsidR="00180101" w:rsidRPr="00053C3B">
          <w:rPr>
            <w:color w:val="5A3F98"/>
            <w:u w:val="single" w:color="5A3F98"/>
            <w:lang w:val="es-ES"/>
          </w:rPr>
          <w:t>John</w:t>
        </w:r>
        <w:r w:rsidR="00180101" w:rsidRPr="00053C3B">
          <w:rPr>
            <w:color w:val="5A3F98"/>
            <w:spacing w:val="-8"/>
            <w:u w:val="single" w:color="5A3F98"/>
            <w:lang w:val="es-ES"/>
          </w:rPr>
          <w:t xml:space="preserve"> </w:t>
        </w:r>
        <w:r w:rsidR="00180101" w:rsidRPr="00053C3B">
          <w:rPr>
            <w:color w:val="5A3F98"/>
            <w:u w:val="single" w:color="5A3F98"/>
            <w:lang w:val="es-ES"/>
          </w:rPr>
          <w:t>O’Brien</w:t>
        </w:r>
        <w:r w:rsidR="00180101" w:rsidRPr="00053C3B">
          <w:rPr>
            <w:color w:val="5A3F98"/>
            <w:spacing w:val="-3"/>
            <w:u w:val="single" w:color="5A3F98"/>
            <w:lang w:val="es-ES"/>
          </w:rPr>
          <w:t xml:space="preserve"> </w:t>
        </w:r>
        <w:r w:rsidR="00180101" w:rsidRPr="00053C3B">
          <w:rPr>
            <w:color w:val="5A3F98"/>
            <w:u w:val="single" w:color="5A3F98"/>
            <w:lang w:val="es-ES"/>
          </w:rPr>
          <w:t>(c.</w:t>
        </w:r>
        <w:r w:rsidR="00180101" w:rsidRPr="00053C3B">
          <w:rPr>
            <w:color w:val="5A3F98"/>
            <w:spacing w:val="-2"/>
            <w:u w:val="single" w:color="5A3F98"/>
            <w:lang w:val="es-ES"/>
          </w:rPr>
          <w:t xml:space="preserve"> </w:t>
        </w:r>
        <w:r w:rsidR="00180101" w:rsidRPr="00053C3B">
          <w:rPr>
            <w:color w:val="5A3F98"/>
            <w:u w:val="single" w:color="5A3F98"/>
            <w:lang w:val="es-ES"/>
          </w:rPr>
          <w:t>2013)</w:t>
        </w:r>
      </w:hyperlink>
      <w:r w:rsidR="00180101">
        <w:rPr>
          <w:color w:val="484948"/>
          <w:spacing w:val="-2"/>
          <w:lang w:val="es-ES"/>
        </w:rPr>
        <w:t>,</w:t>
      </w:r>
      <w:r w:rsidRPr="00053C3B">
        <w:rPr>
          <w:color w:val="484948"/>
          <w:spacing w:val="-2"/>
          <w:lang w:val="es-ES"/>
        </w:rPr>
        <w:t xml:space="preserve"> existen </w:t>
      </w:r>
      <w:r w:rsidRPr="00180101">
        <w:rPr>
          <w:i/>
          <w:iCs/>
          <w:color w:val="484948"/>
          <w:spacing w:val="-2"/>
          <w:lang w:val="es-ES"/>
        </w:rPr>
        <w:t>Cinco Experiencias Valoradas</w:t>
      </w:r>
      <w:r w:rsidRPr="00053C3B">
        <w:rPr>
          <w:color w:val="484948"/>
          <w:spacing w:val="-2"/>
          <w:lang w:val="es-ES"/>
        </w:rPr>
        <w:t xml:space="preserve"> que conforman las dimensiones de la inclusión:</w:t>
      </w:r>
    </w:p>
    <w:p w14:paraId="3606153A" w14:textId="78F161FD" w:rsidR="00185939" w:rsidRPr="00185939" w:rsidRDefault="008C5880" w:rsidP="00185939">
      <w:pPr>
        <w:pStyle w:val="ListParagraph"/>
        <w:numPr>
          <w:ilvl w:val="0"/>
          <w:numId w:val="1"/>
        </w:numPr>
        <w:tabs>
          <w:tab w:val="left" w:pos="961"/>
        </w:tabs>
        <w:spacing w:before="51"/>
        <w:rPr>
          <w:color w:val="484948"/>
          <w:spacing w:val="-2"/>
        </w:rPr>
      </w:pPr>
      <w:proofErr w:type="spellStart"/>
      <w:r>
        <w:rPr>
          <w:color w:val="484948"/>
          <w:spacing w:val="-2"/>
        </w:rPr>
        <w:t>Sentirse</w:t>
      </w:r>
      <w:proofErr w:type="spellEnd"/>
      <w:r>
        <w:rPr>
          <w:color w:val="484948"/>
          <w:spacing w:val="-2"/>
        </w:rPr>
        <w:t xml:space="preserve"> que “</w:t>
      </w:r>
      <w:proofErr w:type="spellStart"/>
      <w:r>
        <w:rPr>
          <w:color w:val="484948"/>
          <w:spacing w:val="-2"/>
        </w:rPr>
        <w:t>pertenece</w:t>
      </w:r>
      <w:proofErr w:type="spellEnd"/>
      <w:r>
        <w:rPr>
          <w:color w:val="484948"/>
          <w:spacing w:val="-2"/>
        </w:rPr>
        <w:t xml:space="preserve">” </w:t>
      </w:r>
    </w:p>
    <w:p w14:paraId="22691F19" w14:textId="37CEF1E3" w:rsidR="00185939" w:rsidRPr="00185939" w:rsidRDefault="00185939" w:rsidP="00185939">
      <w:pPr>
        <w:pStyle w:val="ListParagraph"/>
        <w:numPr>
          <w:ilvl w:val="0"/>
          <w:numId w:val="1"/>
        </w:numPr>
        <w:tabs>
          <w:tab w:val="left" w:pos="961"/>
        </w:tabs>
        <w:spacing w:before="51"/>
        <w:rPr>
          <w:color w:val="484948"/>
          <w:spacing w:val="-2"/>
        </w:rPr>
      </w:pPr>
      <w:r w:rsidRPr="00185939">
        <w:rPr>
          <w:color w:val="484948"/>
          <w:spacing w:val="-2"/>
        </w:rPr>
        <w:t xml:space="preserve">Ser </w:t>
      </w:r>
      <w:proofErr w:type="spellStart"/>
      <w:r w:rsidRPr="00185939">
        <w:rPr>
          <w:color w:val="484948"/>
          <w:spacing w:val="-2"/>
        </w:rPr>
        <w:t>respetado</w:t>
      </w:r>
      <w:proofErr w:type="spellEnd"/>
    </w:p>
    <w:p w14:paraId="35DAD16F" w14:textId="5847A356" w:rsidR="00185939" w:rsidRPr="00185939" w:rsidRDefault="00185939" w:rsidP="00185939">
      <w:pPr>
        <w:pStyle w:val="ListParagraph"/>
        <w:numPr>
          <w:ilvl w:val="0"/>
          <w:numId w:val="1"/>
        </w:numPr>
        <w:tabs>
          <w:tab w:val="left" w:pos="961"/>
        </w:tabs>
        <w:spacing w:before="51"/>
        <w:rPr>
          <w:color w:val="484948"/>
          <w:spacing w:val="-2"/>
          <w:lang w:val="es-ES"/>
        </w:rPr>
      </w:pPr>
      <w:r w:rsidRPr="00185939">
        <w:rPr>
          <w:color w:val="484948"/>
          <w:spacing w:val="-2"/>
          <w:lang w:val="es-ES"/>
        </w:rPr>
        <w:tab/>
        <w:t>Compartir lugares y actividades ordinarias con otros ciudadanos, vecinos, compañeros de clase y de trabajo</w:t>
      </w:r>
    </w:p>
    <w:p w14:paraId="26A15084" w14:textId="4F51F115" w:rsidR="00185939" w:rsidRPr="00185939" w:rsidRDefault="00185939" w:rsidP="00185939">
      <w:pPr>
        <w:pStyle w:val="ListParagraph"/>
        <w:numPr>
          <w:ilvl w:val="0"/>
          <w:numId w:val="1"/>
        </w:numPr>
        <w:tabs>
          <w:tab w:val="left" w:pos="961"/>
        </w:tabs>
        <w:spacing w:before="51"/>
        <w:rPr>
          <w:color w:val="484948"/>
          <w:spacing w:val="-2"/>
        </w:rPr>
      </w:pPr>
      <w:proofErr w:type="spellStart"/>
      <w:r w:rsidRPr="00185939">
        <w:rPr>
          <w:color w:val="484948"/>
          <w:spacing w:val="-2"/>
        </w:rPr>
        <w:t>Contribuir</w:t>
      </w:r>
      <w:proofErr w:type="spellEnd"/>
    </w:p>
    <w:p w14:paraId="37103376" w14:textId="159AA07A" w:rsidR="00B22A2D" w:rsidRDefault="00185939" w:rsidP="00185939">
      <w:pPr>
        <w:pStyle w:val="ListParagraph"/>
        <w:numPr>
          <w:ilvl w:val="0"/>
          <w:numId w:val="1"/>
        </w:numPr>
        <w:tabs>
          <w:tab w:val="left" w:pos="961"/>
        </w:tabs>
        <w:spacing w:before="51"/>
      </w:pPr>
      <w:proofErr w:type="spellStart"/>
      <w:r w:rsidRPr="00185939">
        <w:rPr>
          <w:color w:val="484948"/>
          <w:spacing w:val="-2"/>
        </w:rPr>
        <w:t>Elegir</w:t>
      </w:r>
      <w:proofErr w:type="spellEnd"/>
    </w:p>
    <w:p w14:paraId="03930DC3" w14:textId="77777777" w:rsidR="00B22A2D" w:rsidRDefault="00B22A2D">
      <w:pPr>
        <w:pStyle w:val="BodyText"/>
      </w:pPr>
    </w:p>
    <w:p w14:paraId="3B83A7CA" w14:textId="395C2DF0" w:rsidR="00B22A2D" w:rsidRPr="00185939" w:rsidRDefault="00185939">
      <w:pPr>
        <w:pStyle w:val="BodyText"/>
        <w:spacing w:before="1"/>
        <w:ind w:left="119"/>
        <w:rPr>
          <w:lang w:val="es-ES"/>
        </w:rPr>
      </w:pPr>
      <w:r w:rsidRPr="00180101">
        <w:rPr>
          <w:color w:val="484948"/>
          <w:lang w:val="es-ES"/>
        </w:rPr>
        <w:t xml:space="preserve">Cuando </w:t>
      </w:r>
      <w:r w:rsidR="00180101">
        <w:rPr>
          <w:color w:val="484948"/>
          <w:lang w:val="es-ES"/>
        </w:rPr>
        <w:t>se administra</w:t>
      </w:r>
      <w:r w:rsidRPr="00180101">
        <w:rPr>
          <w:color w:val="484948"/>
          <w:lang w:val="es-ES"/>
        </w:rPr>
        <w:t xml:space="preserve"> un capítulo de amistad de Best Buddies, es su responsabilidad garantizar que todos los voluntarios compartan estas valiosas experiencias. </w:t>
      </w:r>
      <w:r w:rsidRPr="00180101">
        <w:rPr>
          <w:b/>
          <w:bCs/>
          <w:color w:val="5A3F98"/>
          <w:lang w:val="es-ES"/>
        </w:rPr>
        <w:t>Así es como se demuestra la inclusión</w:t>
      </w:r>
      <w:r w:rsidRPr="00185939">
        <w:rPr>
          <w:color w:val="484948"/>
          <w:lang w:val="es-ES"/>
        </w:rPr>
        <w:t>. Cuando empareja a dos personas sin discapacidad con una persona con discapacidad, ¿permite que esa persona:</w:t>
      </w:r>
    </w:p>
    <w:p w14:paraId="19125C0E" w14:textId="48FC2E30" w:rsidR="00185939" w:rsidRPr="00185939" w:rsidRDefault="00185939" w:rsidP="00185939">
      <w:pPr>
        <w:pStyle w:val="ListParagraph"/>
        <w:numPr>
          <w:ilvl w:val="1"/>
          <w:numId w:val="1"/>
        </w:numPr>
        <w:tabs>
          <w:tab w:val="left" w:pos="959"/>
          <w:tab w:val="left" w:pos="960"/>
        </w:tabs>
        <w:spacing w:before="16"/>
        <w:rPr>
          <w:color w:val="484948"/>
          <w:spacing w:val="-4"/>
          <w:lang w:val="es-ES"/>
        </w:rPr>
      </w:pPr>
      <w:r w:rsidRPr="00185939">
        <w:rPr>
          <w:color w:val="484948"/>
          <w:spacing w:val="-4"/>
          <w:lang w:val="es-ES"/>
        </w:rPr>
        <w:t>¿Pertene</w:t>
      </w:r>
      <w:r w:rsidR="00180101">
        <w:rPr>
          <w:color w:val="484948"/>
          <w:spacing w:val="-4"/>
          <w:lang w:val="es-ES"/>
        </w:rPr>
        <w:t>z</w:t>
      </w:r>
      <w:r w:rsidRPr="00185939">
        <w:rPr>
          <w:color w:val="484948"/>
          <w:spacing w:val="-4"/>
          <w:lang w:val="es-ES"/>
        </w:rPr>
        <w:t>c</w:t>
      </w:r>
      <w:r w:rsidR="00180101">
        <w:rPr>
          <w:color w:val="484948"/>
          <w:spacing w:val="-4"/>
          <w:lang w:val="es-ES"/>
        </w:rPr>
        <w:t>a</w:t>
      </w:r>
      <w:r w:rsidRPr="00185939">
        <w:rPr>
          <w:color w:val="484948"/>
          <w:spacing w:val="-4"/>
          <w:lang w:val="es-ES"/>
        </w:rPr>
        <w:t>? ¿Se</w:t>
      </w:r>
      <w:r w:rsidR="00180101">
        <w:rPr>
          <w:color w:val="484948"/>
          <w:spacing w:val="-4"/>
          <w:lang w:val="es-ES"/>
        </w:rPr>
        <w:t xml:space="preserve"> sienta verdaderamente</w:t>
      </w:r>
      <w:r w:rsidRPr="00185939">
        <w:rPr>
          <w:color w:val="484948"/>
          <w:spacing w:val="-4"/>
          <w:lang w:val="es-ES"/>
        </w:rPr>
        <w:t xml:space="preserve"> incluid</w:t>
      </w:r>
      <w:r w:rsidR="00180101">
        <w:rPr>
          <w:color w:val="484948"/>
          <w:spacing w:val="-4"/>
          <w:lang w:val="es-ES"/>
        </w:rPr>
        <w:t>a</w:t>
      </w:r>
      <w:r w:rsidRPr="00185939">
        <w:rPr>
          <w:color w:val="484948"/>
          <w:spacing w:val="-4"/>
          <w:lang w:val="es-ES"/>
        </w:rPr>
        <w:t xml:space="preserve"> e igual a sus compañeros?</w:t>
      </w:r>
    </w:p>
    <w:p w14:paraId="7062376F" w14:textId="6FD71C93" w:rsidR="00185939" w:rsidRPr="00185939" w:rsidRDefault="00185939" w:rsidP="00185939">
      <w:pPr>
        <w:pStyle w:val="ListParagraph"/>
        <w:numPr>
          <w:ilvl w:val="1"/>
          <w:numId w:val="1"/>
        </w:numPr>
        <w:tabs>
          <w:tab w:val="left" w:pos="959"/>
          <w:tab w:val="left" w:pos="960"/>
        </w:tabs>
        <w:spacing w:before="16"/>
        <w:rPr>
          <w:color w:val="484948"/>
          <w:spacing w:val="-4"/>
          <w:lang w:val="es-ES"/>
        </w:rPr>
      </w:pPr>
      <w:r w:rsidRPr="00185939">
        <w:rPr>
          <w:color w:val="484948"/>
          <w:spacing w:val="-4"/>
          <w:lang w:val="es-ES"/>
        </w:rPr>
        <w:t>¿Respet</w:t>
      </w:r>
      <w:r w:rsidR="00180101">
        <w:rPr>
          <w:color w:val="484948"/>
          <w:spacing w:val="-4"/>
          <w:lang w:val="es-ES"/>
        </w:rPr>
        <w:t>a</w:t>
      </w:r>
      <w:r w:rsidRPr="00185939">
        <w:rPr>
          <w:color w:val="484948"/>
          <w:spacing w:val="-4"/>
          <w:lang w:val="es-ES"/>
        </w:rPr>
        <w:t xml:space="preserve"> su capacidad para entablar una amistad con una persona que invierta en ellos?</w:t>
      </w:r>
    </w:p>
    <w:p w14:paraId="02F59FEE" w14:textId="7E50C69C" w:rsidR="00185939" w:rsidRPr="00185939" w:rsidRDefault="00185939" w:rsidP="00185939">
      <w:pPr>
        <w:pStyle w:val="ListParagraph"/>
        <w:numPr>
          <w:ilvl w:val="1"/>
          <w:numId w:val="1"/>
        </w:numPr>
        <w:tabs>
          <w:tab w:val="left" w:pos="959"/>
          <w:tab w:val="left" w:pos="960"/>
        </w:tabs>
        <w:spacing w:before="16"/>
        <w:rPr>
          <w:color w:val="484948"/>
          <w:spacing w:val="-4"/>
          <w:lang w:val="es-ES"/>
        </w:rPr>
      </w:pPr>
      <w:r w:rsidRPr="00185939">
        <w:rPr>
          <w:color w:val="484948"/>
          <w:spacing w:val="-4"/>
          <w:lang w:val="es-ES"/>
        </w:rPr>
        <w:t>¿Compart</w:t>
      </w:r>
      <w:r w:rsidR="00180101">
        <w:rPr>
          <w:color w:val="484948"/>
          <w:spacing w:val="-4"/>
          <w:lang w:val="es-ES"/>
        </w:rPr>
        <w:t>a</w:t>
      </w:r>
      <w:r w:rsidRPr="00185939">
        <w:rPr>
          <w:color w:val="484948"/>
          <w:spacing w:val="-4"/>
          <w:lang w:val="es-ES"/>
        </w:rPr>
        <w:t xml:space="preserve"> experiencias ordinarias, como </w:t>
      </w:r>
      <w:r w:rsidR="00180101">
        <w:rPr>
          <w:color w:val="484948"/>
          <w:spacing w:val="-4"/>
          <w:lang w:val="es-ES"/>
        </w:rPr>
        <w:t>entablar</w:t>
      </w:r>
      <w:r w:rsidRPr="00185939">
        <w:rPr>
          <w:color w:val="484948"/>
          <w:spacing w:val="-4"/>
          <w:lang w:val="es-ES"/>
        </w:rPr>
        <w:t xml:space="preserve"> una relación, disfrutar de una excursión, sentirse cómodo con otra persona con la que ver la televisión o hablar por teléfono?</w:t>
      </w:r>
    </w:p>
    <w:p w14:paraId="240511A7" w14:textId="3E57ED14" w:rsidR="00185939" w:rsidRPr="00185939" w:rsidRDefault="00185939" w:rsidP="00185939">
      <w:pPr>
        <w:pStyle w:val="ListParagraph"/>
        <w:numPr>
          <w:ilvl w:val="1"/>
          <w:numId w:val="1"/>
        </w:numPr>
        <w:tabs>
          <w:tab w:val="left" w:pos="959"/>
          <w:tab w:val="left" w:pos="960"/>
        </w:tabs>
        <w:spacing w:before="16"/>
        <w:rPr>
          <w:color w:val="484948"/>
          <w:spacing w:val="-4"/>
          <w:lang w:val="es-ES"/>
        </w:rPr>
      </w:pPr>
      <w:r w:rsidRPr="00185939">
        <w:rPr>
          <w:color w:val="484948"/>
          <w:spacing w:val="-4"/>
          <w:lang w:val="es-ES"/>
        </w:rPr>
        <w:t>¿Aporta sus dones como amigo a la persona a la que se esfuerza por conocer y comprender?</w:t>
      </w:r>
    </w:p>
    <w:p w14:paraId="66E01CE7" w14:textId="5BA022AA" w:rsidR="00B22A2D" w:rsidRPr="00185939" w:rsidRDefault="00185939" w:rsidP="00185939">
      <w:pPr>
        <w:pStyle w:val="ListParagraph"/>
        <w:numPr>
          <w:ilvl w:val="1"/>
          <w:numId w:val="1"/>
        </w:numPr>
        <w:tabs>
          <w:tab w:val="left" w:pos="959"/>
          <w:tab w:val="left" w:pos="960"/>
        </w:tabs>
        <w:spacing w:before="16"/>
        <w:rPr>
          <w:lang w:val="es-ES"/>
        </w:rPr>
      </w:pPr>
      <w:r w:rsidRPr="00185939">
        <w:rPr>
          <w:color w:val="484948"/>
          <w:spacing w:val="-4"/>
          <w:lang w:val="es-ES"/>
        </w:rPr>
        <w:t>¿El</w:t>
      </w:r>
      <w:r w:rsidR="00180101">
        <w:rPr>
          <w:color w:val="484948"/>
          <w:spacing w:val="-4"/>
          <w:lang w:val="es-ES"/>
        </w:rPr>
        <w:t>ija</w:t>
      </w:r>
      <w:r w:rsidRPr="00185939">
        <w:rPr>
          <w:color w:val="484948"/>
          <w:spacing w:val="-4"/>
          <w:lang w:val="es-ES"/>
        </w:rPr>
        <w:t xml:space="preserve"> salidas, temas de conversación y nuevas experiencias de forma realmente equitativa?</w:t>
      </w:r>
    </w:p>
    <w:p w14:paraId="3EC1C254" w14:textId="77777777" w:rsidR="00B22A2D" w:rsidRPr="00185939" w:rsidRDefault="00B22A2D">
      <w:pPr>
        <w:pStyle w:val="BodyText"/>
        <w:spacing w:before="9"/>
        <w:rPr>
          <w:sz w:val="21"/>
          <w:lang w:val="es-ES"/>
        </w:rPr>
      </w:pPr>
    </w:p>
    <w:p w14:paraId="2A48E663" w14:textId="20C50647" w:rsidR="00B22A2D" w:rsidRPr="00185939" w:rsidRDefault="00185939">
      <w:pPr>
        <w:pStyle w:val="BodyText"/>
        <w:ind w:left="119" w:right="258"/>
        <w:rPr>
          <w:lang w:val="es-ES"/>
        </w:rPr>
      </w:pPr>
      <w:r w:rsidRPr="00185939">
        <w:rPr>
          <w:color w:val="484948"/>
          <w:lang w:val="es-ES"/>
        </w:rPr>
        <w:t xml:space="preserve">Cuando se </w:t>
      </w:r>
      <w:r w:rsidR="00180101" w:rsidRPr="00185939">
        <w:rPr>
          <w:color w:val="484948"/>
          <w:lang w:val="es-ES"/>
        </w:rPr>
        <w:t>impiden</w:t>
      </w:r>
      <w:r w:rsidRPr="00185939">
        <w:rPr>
          <w:color w:val="484948"/>
          <w:lang w:val="es-ES"/>
        </w:rPr>
        <w:t xml:space="preserve"> estas oportunidades, se limita a los participantes con IDD la posibilidad de practicar y experimentar la verdadera inclusión.</w:t>
      </w:r>
    </w:p>
    <w:p w14:paraId="49BB1D96" w14:textId="77777777" w:rsidR="00B22A2D" w:rsidRPr="00185939" w:rsidRDefault="00B22A2D">
      <w:pPr>
        <w:pStyle w:val="BodyText"/>
        <w:rPr>
          <w:sz w:val="26"/>
          <w:lang w:val="es-ES"/>
        </w:rPr>
      </w:pPr>
    </w:p>
    <w:p w14:paraId="5AD67436" w14:textId="77777777" w:rsidR="00185939" w:rsidRPr="00C10C85" w:rsidRDefault="00000000" w:rsidP="00185939">
      <w:pPr>
        <w:pStyle w:val="BodyText"/>
        <w:ind w:left="120"/>
        <w:rPr>
          <w:color w:val="484948"/>
          <w:spacing w:val="-2"/>
          <w:u w:val="single" w:color="1C1D1E"/>
          <w:lang w:val="es-ES"/>
        </w:rPr>
      </w:pPr>
      <w:r w:rsidRPr="00C10C85">
        <w:rPr>
          <w:color w:val="484948"/>
          <w:spacing w:val="-2"/>
          <w:u w:val="single" w:color="1C1D1E"/>
          <w:lang w:val="es-ES"/>
        </w:rPr>
        <w:t>Inten</w:t>
      </w:r>
      <w:r w:rsidR="00185939" w:rsidRPr="00C10C85">
        <w:rPr>
          <w:color w:val="484948"/>
          <w:spacing w:val="-2"/>
          <w:u w:val="single" w:color="1C1D1E"/>
          <w:lang w:val="es-ES"/>
        </w:rPr>
        <w:t>c</w:t>
      </w:r>
      <w:r w:rsidRPr="00C10C85">
        <w:rPr>
          <w:color w:val="484948"/>
          <w:spacing w:val="-2"/>
          <w:u w:val="single" w:color="1C1D1E"/>
          <w:lang w:val="es-ES"/>
        </w:rPr>
        <w:t>i</w:t>
      </w:r>
      <w:r w:rsidR="00185939" w:rsidRPr="00C10C85">
        <w:rPr>
          <w:color w:val="484948"/>
          <w:spacing w:val="-2"/>
          <w:u w:val="single" w:color="1C1D1E"/>
          <w:lang w:val="es-ES"/>
        </w:rPr>
        <w:t>ó</w:t>
      </w:r>
      <w:r w:rsidRPr="00C10C85">
        <w:rPr>
          <w:color w:val="484948"/>
          <w:spacing w:val="-2"/>
          <w:u w:val="single" w:color="1C1D1E"/>
          <w:lang w:val="es-ES"/>
        </w:rPr>
        <w:t>n</w:t>
      </w:r>
    </w:p>
    <w:p w14:paraId="2735D88F" w14:textId="2449F9A6" w:rsidR="00185939" w:rsidRPr="00C10C85" w:rsidRDefault="00185939" w:rsidP="00185939">
      <w:pPr>
        <w:pStyle w:val="BodyText"/>
        <w:ind w:left="120"/>
        <w:rPr>
          <w:lang w:val="es-ES"/>
        </w:rPr>
      </w:pPr>
      <w:r w:rsidRPr="00185939">
        <w:rPr>
          <w:color w:val="484948"/>
          <w:lang w:val="es-ES"/>
        </w:rPr>
        <w:t xml:space="preserve">Best Buddies se basa en la inclusión, por lo que puede parecer contradictorio "excluir" a alguien de la experiencia de una pareja de amigos. </w:t>
      </w:r>
      <w:r w:rsidRPr="00C10C85">
        <w:rPr>
          <w:color w:val="484948"/>
          <w:lang w:val="es-ES"/>
        </w:rPr>
        <w:t>Analicemos esta idea.</w:t>
      </w:r>
    </w:p>
    <w:p w14:paraId="1DB9A970" w14:textId="77777777" w:rsidR="00B22A2D" w:rsidRPr="00C10C85" w:rsidRDefault="00B22A2D">
      <w:pPr>
        <w:pStyle w:val="BodyText"/>
        <w:spacing w:before="6"/>
        <w:rPr>
          <w:lang w:val="es-ES"/>
        </w:rPr>
      </w:pPr>
    </w:p>
    <w:p w14:paraId="5022CAD2" w14:textId="2457D3AB" w:rsidR="00185939" w:rsidRPr="00185939" w:rsidRDefault="00185939">
      <w:pPr>
        <w:pStyle w:val="BodyText"/>
        <w:ind w:left="120"/>
        <w:rPr>
          <w:color w:val="484948"/>
          <w:lang w:val="es-ES"/>
        </w:rPr>
      </w:pPr>
      <w:r w:rsidRPr="00185939">
        <w:rPr>
          <w:color w:val="484948"/>
          <w:lang w:val="es-ES"/>
        </w:rPr>
        <w:t xml:space="preserve">Best Buddies se compromete a crear amistades uno a uno por las razones expuestas anteriormente; dicho esto, los modelos del programa ofrecen oportunidades ilimitadas para que los miembros de la sección hagan amigos. </w:t>
      </w:r>
      <w:r w:rsidRPr="00FF4A46">
        <w:rPr>
          <w:i/>
          <w:iCs/>
          <w:color w:val="484948"/>
          <w:lang w:val="es-ES"/>
        </w:rPr>
        <w:t>No es necesario que los miembros estén oficialmente emparejados para entablar amistad, salir y pasar tiempo juntos.</w:t>
      </w:r>
      <w:r w:rsidRPr="00185939">
        <w:rPr>
          <w:color w:val="484948"/>
          <w:lang w:val="es-ES"/>
        </w:rPr>
        <w:t xml:space="preserve"> Las actividades del capítulo, las salidas en grupo, la aplicación Best Buddies App y las experiencias de </w:t>
      </w:r>
      <w:r w:rsidR="00FF4A46">
        <w:rPr>
          <w:color w:val="484948"/>
          <w:lang w:val="es-ES"/>
        </w:rPr>
        <w:t>capacit</w:t>
      </w:r>
      <w:r w:rsidRPr="00185939">
        <w:rPr>
          <w:color w:val="484948"/>
          <w:lang w:val="es-ES"/>
        </w:rPr>
        <w:t xml:space="preserve">ación de líderes son sólo algunos ejemplos de eventos de Best Buddies en los que se </w:t>
      </w:r>
      <w:r w:rsidR="00FF4A46">
        <w:rPr>
          <w:color w:val="484948"/>
          <w:lang w:val="es-ES"/>
        </w:rPr>
        <w:t>invita</w:t>
      </w:r>
      <w:r w:rsidRPr="00185939">
        <w:rPr>
          <w:color w:val="484948"/>
          <w:lang w:val="es-ES"/>
        </w:rPr>
        <w:t xml:space="preserve"> a los miembros a pasar tiempo en grupo y hacer nuevos amigos.</w:t>
      </w:r>
    </w:p>
    <w:p w14:paraId="790FCB21" w14:textId="77777777" w:rsidR="00185939" w:rsidRPr="00185939" w:rsidRDefault="00185939">
      <w:pPr>
        <w:pStyle w:val="BodyText"/>
        <w:ind w:left="120"/>
        <w:rPr>
          <w:color w:val="484948"/>
          <w:lang w:val="es-ES"/>
        </w:rPr>
      </w:pPr>
    </w:p>
    <w:p w14:paraId="087EAEF3" w14:textId="4873A13A" w:rsidR="00B22A2D" w:rsidRPr="00185939" w:rsidRDefault="00185939">
      <w:pPr>
        <w:pStyle w:val="BodyText"/>
        <w:ind w:left="120"/>
        <w:rPr>
          <w:lang w:val="es-ES"/>
        </w:rPr>
      </w:pPr>
      <w:r w:rsidRPr="00185939">
        <w:rPr>
          <w:color w:val="484948"/>
          <w:spacing w:val="-5"/>
          <w:lang w:val="es-ES"/>
        </w:rPr>
        <w:t>Cuando no se empareja a las personas con IDD en una amistad de uno a uno, se corre el riesgo de:</w:t>
      </w:r>
    </w:p>
    <w:p w14:paraId="1E0D2BF8" w14:textId="1AA953DB" w:rsidR="00185939" w:rsidRPr="00304544" w:rsidRDefault="00185939" w:rsidP="00185939">
      <w:pPr>
        <w:pStyle w:val="ListParagraph"/>
        <w:numPr>
          <w:ilvl w:val="1"/>
          <w:numId w:val="1"/>
        </w:numPr>
        <w:tabs>
          <w:tab w:val="left" w:pos="960"/>
          <w:tab w:val="left" w:pos="961"/>
        </w:tabs>
        <w:spacing w:before="16"/>
        <w:ind w:right="516"/>
        <w:rPr>
          <w:color w:val="484948"/>
          <w:lang w:val="es-ES"/>
        </w:rPr>
      </w:pPr>
      <w:r w:rsidRPr="00304544">
        <w:rPr>
          <w:color w:val="484948"/>
          <w:lang w:val="es-ES"/>
        </w:rPr>
        <w:t>Aislar aún más a la persona con IDD agrupándola con personas que tienen una experiencia compartida y una historia similar, dándole así una ventaja en el desarrollo de su amistad.</w:t>
      </w:r>
    </w:p>
    <w:p w14:paraId="7A5C8016" w14:textId="312B439B" w:rsidR="00185939" w:rsidRPr="00304544" w:rsidRDefault="00185939" w:rsidP="00185939">
      <w:pPr>
        <w:pStyle w:val="ListParagraph"/>
        <w:numPr>
          <w:ilvl w:val="1"/>
          <w:numId w:val="1"/>
        </w:numPr>
        <w:tabs>
          <w:tab w:val="left" w:pos="960"/>
          <w:tab w:val="left" w:pos="961"/>
        </w:tabs>
        <w:spacing w:before="16"/>
        <w:ind w:right="516"/>
        <w:rPr>
          <w:color w:val="484948"/>
          <w:lang w:val="es-ES"/>
        </w:rPr>
      </w:pPr>
      <w:r w:rsidRPr="00304544">
        <w:rPr>
          <w:color w:val="484948"/>
          <w:lang w:val="es-ES"/>
        </w:rPr>
        <w:t>Quitar la responsabilidad y la obligación de rendir cuentas sobre el éxito de la amistad a las personas del grupo de amigos; ¿cómo están distribuyendo equitativamente su inversión en otra persona? ¿Cómo garantizar una comunicación equitativa, una invitación, un senti</w:t>
      </w:r>
      <w:r w:rsidR="00FF4A46">
        <w:rPr>
          <w:color w:val="484948"/>
          <w:lang w:val="es-ES"/>
        </w:rPr>
        <w:t>do</w:t>
      </w:r>
      <w:r w:rsidRPr="00304544">
        <w:rPr>
          <w:color w:val="484948"/>
          <w:lang w:val="es-ES"/>
        </w:rPr>
        <w:t xml:space="preserve"> de pertenencia, etc. para todos?</w:t>
      </w:r>
    </w:p>
    <w:p w14:paraId="00665DEA" w14:textId="65110681" w:rsidR="00B22A2D" w:rsidRPr="00304544" w:rsidRDefault="00185939" w:rsidP="00185939">
      <w:pPr>
        <w:pStyle w:val="ListParagraph"/>
        <w:numPr>
          <w:ilvl w:val="1"/>
          <w:numId w:val="1"/>
        </w:numPr>
        <w:tabs>
          <w:tab w:val="left" w:pos="960"/>
          <w:tab w:val="left" w:pos="961"/>
        </w:tabs>
        <w:spacing w:before="16"/>
        <w:ind w:right="516"/>
        <w:rPr>
          <w:lang w:val="es-ES"/>
        </w:rPr>
      </w:pPr>
      <w:r w:rsidRPr="00304544">
        <w:rPr>
          <w:color w:val="484948"/>
          <w:lang w:val="es-ES"/>
        </w:rPr>
        <w:t xml:space="preserve">Perpetuar la idea de que alguien con IDD requiere el trabajo de </w:t>
      </w:r>
      <w:r w:rsidRPr="005F2521">
        <w:rPr>
          <w:i/>
          <w:iCs/>
          <w:color w:val="484948"/>
          <w:lang w:val="es-ES"/>
        </w:rPr>
        <w:t>dos personas</w:t>
      </w:r>
      <w:r w:rsidRPr="00304544">
        <w:rPr>
          <w:color w:val="484948"/>
          <w:lang w:val="es-ES"/>
        </w:rPr>
        <w:t xml:space="preserve"> para experimentar una buena amistad. Aunque puede que el grupo no se sienta así, así es como se ve el grupo de amistad desde fuera, </w:t>
      </w:r>
      <w:r w:rsidR="005F2521">
        <w:rPr>
          <w:color w:val="484948"/>
          <w:lang w:val="es-ES"/>
        </w:rPr>
        <w:t>en particular</w:t>
      </w:r>
      <w:r w:rsidRPr="00304544">
        <w:rPr>
          <w:color w:val="484948"/>
          <w:lang w:val="es-ES"/>
        </w:rPr>
        <w:t xml:space="preserve"> para las personas que no están familiarizadas con el programa Best Buddies.</w:t>
      </w:r>
    </w:p>
    <w:p w14:paraId="2CDED1A1" w14:textId="77777777" w:rsidR="00185939" w:rsidRPr="00304544" w:rsidRDefault="00185939">
      <w:pPr>
        <w:pStyle w:val="ListParagraph"/>
        <w:numPr>
          <w:ilvl w:val="1"/>
          <w:numId w:val="1"/>
        </w:numPr>
        <w:tabs>
          <w:tab w:val="left" w:pos="960"/>
          <w:tab w:val="left" w:pos="961"/>
        </w:tabs>
        <w:spacing w:before="16"/>
        <w:ind w:right="516"/>
        <w:rPr>
          <w:lang w:val="es-ES"/>
        </w:rPr>
      </w:pPr>
    </w:p>
    <w:p w14:paraId="722D8D8E" w14:textId="77777777" w:rsidR="00B22A2D" w:rsidRPr="00304544" w:rsidRDefault="00B22A2D">
      <w:pPr>
        <w:pStyle w:val="BodyText"/>
        <w:rPr>
          <w:sz w:val="20"/>
          <w:lang w:val="es-ES"/>
        </w:rPr>
      </w:pPr>
    </w:p>
    <w:p w14:paraId="589C7F97" w14:textId="77777777" w:rsidR="00B22A2D" w:rsidRPr="00304544" w:rsidRDefault="00B22A2D">
      <w:pPr>
        <w:pStyle w:val="BodyText"/>
        <w:rPr>
          <w:sz w:val="20"/>
          <w:lang w:val="es-ES"/>
        </w:rPr>
      </w:pPr>
    </w:p>
    <w:p w14:paraId="06D7A770" w14:textId="77777777" w:rsidR="00B22A2D" w:rsidRPr="00304544" w:rsidRDefault="00B22A2D">
      <w:pPr>
        <w:pStyle w:val="BodyText"/>
        <w:rPr>
          <w:sz w:val="20"/>
          <w:lang w:val="es-ES"/>
        </w:rPr>
      </w:pPr>
    </w:p>
    <w:p w14:paraId="1A3F3687" w14:textId="77777777" w:rsidR="00B22A2D" w:rsidRPr="00304544" w:rsidRDefault="00B22A2D">
      <w:pPr>
        <w:pStyle w:val="BodyText"/>
        <w:rPr>
          <w:sz w:val="20"/>
          <w:lang w:val="es-ES"/>
        </w:rPr>
      </w:pPr>
    </w:p>
    <w:p w14:paraId="2FB1A4A2" w14:textId="50A53686" w:rsidR="00B22A2D" w:rsidRPr="005F2521" w:rsidRDefault="00B22A2D" w:rsidP="004F2F69">
      <w:pPr>
        <w:spacing w:before="215"/>
        <w:ind w:right="2552"/>
        <w:rPr>
          <w:b/>
          <w:sz w:val="28"/>
          <w:lang w:val="es-ES"/>
        </w:rPr>
      </w:pPr>
    </w:p>
    <w:p w14:paraId="4D05A2B5" w14:textId="77777777" w:rsidR="00B22A2D" w:rsidRPr="005F2521" w:rsidRDefault="00B22A2D">
      <w:pPr>
        <w:jc w:val="right"/>
        <w:rPr>
          <w:sz w:val="28"/>
          <w:lang w:val="es-ES"/>
        </w:rPr>
        <w:sectPr w:rsidR="00B22A2D" w:rsidRPr="005F2521">
          <w:pgSz w:w="12240" w:h="15840"/>
          <w:pgMar w:top="640" w:right="640" w:bottom="280" w:left="240" w:header="720" w:footer="720" w:gutter="0"/>
          <w:cols w:space="720"/>
        </w:sectPr>
      </w:pPr>
    </w:p>
    <w:p w14:paraId="6C3FDB02" w14:textId="50C4A734" w:rsidR="00B22A2D" w:rsidRPr="005F2521" w:rsidRDefault="00304544">
      <w:pPr>
        <w:pStyle w:val="Heading1"/>
        <w:rPr>
          <w:lang w:val="es-ES"/>
        </w:rPr>
      </w:pPr>
      <w:r w:rsidRPr="005F2521">
        <w:rPr>
          <w:color w:val="FFFFFF"/>
          <w:lang w:val="es-ES"/>
        </w:rPr>
        <w:lastRenderedPageBreak/>
        <w:t>Amistades Uno a Uno</w:t>
      </w:r>
    </w:p>
    <w:p w14:paraId="68C1D316" w14:textId="77777777" w:rsidR="00B22A2D" w:rsidRPr="005F2521" w:rsidRDefault="00000000">
      <w:pPr>
        <w:pStyle w:val="Heading2"/>
        <w:rPr>
          <w:lang w:val="es-ES"/>
        </w:rPr>
      </w:pPr>
      <w:r w:rsidRPr="005F2521">
        <w:rPr>
          <w:color w:val="FFFFFF"/>
          <w:lang w:val="es-ES"/>
        </w:rPr>
        <w:t>Best</w:t>
      </w:r>
      <w:r w:rsidRPr="005F2521">
        <w:rPr>
          <w:color w:val="FFFFFF"/>
          <w:spacing w:val="-11"/>
          <w:lang w:val="es-ES"/>
        </w:rPr>
        <w:t xml:space="preserve"> </w:t>
      </w:r>
      <w:r w:rsidRPr="005F2521">
        <w:rPr>
          <w:color w:val="FFFFFF"/>
          <w:lang w:val="es-ES"/>
        </w:rPr>
        <w:t>Buddies</w:t>
      </w:r>
      <w:r w:rsidRPr="005F2521">
        <w:rPr>
          <w:color w:val="FFFFFF"/>
          <w:spacing w:val="-10"/>
          <w:lang w:val="es-ES"/>
        </w:rPr>
        <w:t xml:space="preserve"> </w:t>
      </w:r>
      <w:r w:rsidRPr="005F2521">
        <w:rPr>
          <w:color w:val="FFFFFF"/>
          <w:spacing w:val="-2"/>
          <w:lang w:val="es-ES"/>
        </w:rPr>
        <w:t>International</w:t>
      </w:r>
    </w:p>
    <w:p w14:paraId="6ECBDA77" w14:textId="77777777" w:rsidR="00B22A2D" w:rsidRPr="005F2521" w:rsidRDefault="00B22A2D">
      <w:pPr>
        <w:pStyle w:val="BodyText"/>
        <w:rPr>
          <w:rFonts w:ascii="Arial-BoldItalicMT"/>
          <w:b/>
          <w:i/>
          <w:sz w:val="36"/>
          <w:lang w:val="es-ES"/>
        </w:rPr>
      </w:pPr>
    </w:p>
    <w:p w14:paraId="1D890184" w14:textId="77777777" w:rsidR="00B22A2D" w:rsidRPr="005F2521" w:rsidRDefault="00B22A2D">
      <w:pPr>
        <w:pStyle w:val="BodyText"/>
        <w:spacing w:before="1"/>
        <w:rPr>
          <w:rFonts w:ascii="Arial-BoldItalicMT"/>
          <w:b/>
          <w:i/>
          <w:sz w:val="42"/>
          <w:lang w:val="es-ES"/>
        </w:rPr>
      </w:pPr>
    </w:p>
    <w:p w14:paraId="2C0BE937" w14:textId="5933714E" w:rsidR="00B22A2D" w:rsidRPr="005F2521" w:rsidRDefault="00304544">
      <w:pPr>
        <w:pStyle w:val="Heading3"/>
        <w:ind w:left="120"/>
        <w:rPr>
          <w:lang w:val="es-ES"/>
        </w:rPr>
      </w:pPr>
      <w:bookmarkStart w:id="2" w:name="How_to_Make_It_Work:"/>
      <w:bookmarkEnd w:id="2"/>
      <w:r w:rsidRPr="005F2521">
        <w:rPr>
          <w:color w:val="5A3F98"/>
          <w:spacing w:val="-2"/>
          <w:lang w:val="es-ES"/>
        </w:rPr>
        <w:t>Cómo hacer que funcione:</w:t>
      </w:r>
    </w:p>
    <w:p w14:paraId="5FFEA8AA" w14:textId="64C363D4" w:rsidR="00B22A2D" w:rsidRPr="005F2521" w:rsidRDefault="00304544">
      <w:pPr>
        <w:pStyle w:val="BodyText"/>
        <w:spacing w:before="3"/>
        <w:ind w:left="120" w:right="258"/>
        <w:rPr>
          <w:lang w:val="es-ES"/>
        </w:rPr>
      </w:pPr>
      <w:r w:rsidRPr="00304544">
        <w:rPr>
          <w:color w:val="484948"/>
          <w:lang w:val="es-ES"/>
        </w:rPr>
        <w:t xml:space="preserve">Todo el mundo en Best Buddies merece y tiene derecho a un lugar de pertenencia. La verdad es que el </w:t>
      </w:r>
      <w:r w:rsidRPr="005F2521">
        <w:rPr>
          <w:color w:val="484948"/>
          <w:u w:val="single"/>
          <w:lang w:val="es-ES"/>
        </w:rPr>
        <w:t>70% de nuestros miembros no están emparejados en una amistad uno a uno</w:t>
      </w:r>
      <w:r w:rsidRPr="00304544">
        <w:rPr>
          <w:color w:val="484948"/>
          <w:lang w:val="es-ES"/>
        </w:rPr>
        <w:t xml:space="preserve">. Tenemos más personas que disfrutan de la misión de Best Buddies fuera de un emparejamiento de amistad que las que </w:t>
      </w:r>
      <w:r w:rsidR="005F2521">
        <w:rPr>
          <w:color w:val="484948"/>
          <w:lang w:val="es-ES"/>
        </w:rPr>
        <w:t>actúan</w:t>
      </w:r>
      <w:r w:rsidRPr="00304544">
        <w:rPr>
          <w:color w:val="484948"/>
          <w:lang w:val="es-ES"/>
        </w:rPr>
        <w:t xml:space="preserve"> como amigos o compañeros. </w:t>
      </w:r>
      <w:r w:rsidRPr="005F2521">
        <w:rPr>
          <w:color w:val="484948"/>
          <w:lang w:val="es-ES"/>
        </w:rPr>
        <w:t>Entonces, ¿qué hacen?</w:t>
      </w:r>
    </w:p>
    <w:p w14:paraId="479958C0" w14:textId="77777777" w:rsidR="00B22A2D" w:rsidRPr="005F2521" w:rsidRDefault="00B22A2D">
      <w:pPr>
        <w:pStyle w:val="BodyText"/>
        <w:spacing w:before="9"/>
        <w:rPr>
          <w:sz w:val="24"/>
          <w:lang w:val="es-ES"/>
        </w:rPr>
      </w:pPr>
    </w:p>
    <w:p w14:paraId="60EE932B" w14:textId="7E28432F" w:rsidR="00B22A2D" w:rsidRPr="005F2521" w:rsidRDefault="00304544">
      <w:pPr>
        <w:pStyle w:val="BodyText"/>
        <w:ind w:left="120"/>
        <w:rPr>
          <w:lang w:val="es-ES"/>
        </w:rPr>
      </w:pPr>
      <w:r w:rsidRPr="005F2521">
        <w:rPr>
          <w:color w:val="484948"/>
          <w:spacing w:val="-2"/>
          <w:u w:val="single" w:color="484948"/>
          <w:lang w:val="es-ES"/>
        </w:rPr>
        <w:t>Funcionarios</w:t>
      </w:r>
    </w:p>
    <w:p w14:paraId="3B90B528" w14:textId="59E53492" w:rsidR="00B22A2D" w:rsidRPr="005F2521" w:rsidRDefault="00304544">
      <w:pPr>
        <w:pStyle w:val="BodyText"/>
        <w:spacing w:before="12" w:line="237" w:lineRule="auto"/>
        <w:ind w:left="119" w:right="258"/>
        <w:rPr>
          <w:lang w:val="es-ES"/>
        </w:rPr>
      </w:pPr>
      <w:r w:rsidRPr="00304544">
        <w:rPr>
          <w:color w:val="484948"/>
          <w:spacing w:val="-2"/>
          <w:lang w:val="es-ES"/>
        </w:rPr>
        <w:t xml:space="preserve">Best Buddies valora el liderazgo tanto como la amistad; el desarrollo del liderazgo es un pilar fundamental de nuestra organización. </w:t>
      </w:r>
      <w:r w:rsidR="005F2521">
        <w:rPr>
          <w:color w:val="484948"/>
          <w:spacing w:val="-2"/>
          <w:lang w:val="es-ES"/>
        </w:rPr>
        <w:t>Crear</w:t>
      </w:r>
      <w:r w:rsidRPr="00304544">
        <w:rPr>
          <w:color w:val="484948"/>
          <w:spacing w:val="-2"/>
          <w:lang w:val="es-ES"/>
        </w:rPr>
        <w:t xml:space="preserve"> oportunidades de liderazgo y cultivar el crecimiento de los estudiantes en estas funciones es fundamental para nuestra misión. Best Buddies requiere un Presidente de Capítulo y un Director</w:t>
      </w:r>
      <w:r w:rsidR="005F2521">
        <w:rPr>
          <w:color w:val="484948"/>
          <w:spacing w:val="-2"/>
          <w:lang w:val="es-ES"/>
        </w:rPr>
        <w:t xml:space="preserve"> </w:t>
      </w:r>
      <w:proofErr w:type="spellStart"/>
      <w:r w:rsidR="005F2521" w:rsidRPr="00304544">
        <w:rPr>
          <w:color w:val="484948"/>
          <w:spacing w:val="-2"/>
          <w:lang w:val="es-ES"/>
        </w:rPr>
        <w:t>Buddy</w:t>
      </w:r>
      <w:proofErr w:type="spellEnd"/>
      <w:r w:rsidRPr="00304544">
        <w:rPr>
          <w:color w:val="484948"/>
          <w:spacing w:val="-2"/>
          <w:lang w:val="es-ES"/>
        </w:rPr>
        <w:t xml:space="preserve"> para cada capítulo. Sin embargo, se </w:t>
      </w:r>
      <w:r w:rsidR="005F2521">
        <w:rPr>
          <w:color w:val="484948"/>
          <w:spacing w:val="-2"/>
          <w:lang w:val="es-ES"/>
        </w:rPr>
        <w:t>invita</w:t>
      </w:r>
      <w:r w:rsidRPr="00304544">
        <w:rPr>
          <w:color w:val="484948"/>
          <w:spacing w:val="-2"/>
          <w:lang w:val="es-ES"/>
        </w:rPr>
        <w:t xml:space="preserve"> a cada capítulo a desarrollar funciones de liderazgo adicionales </w:t>
      </w:r>
      <w:r w:rsidR="00C10C85">
        <w:rPr>
          <w:color w:val="484948"/>
          <w:spacing w:val="-2"/>
          <w:lang w:val="es-ES"/>
        </w:rPr>
        <w:t>en base a</w:t>
      </w:r>
      <w:r w:rsidRPr="00304544">
        <w:rPr>
          <w:color w:val="484948"/>
          <w:spacing w:val="-2"/>
          <w:lang w:val="es-ES"/>
        </w:rPr>
        <w:t xml:space="preserve"> lo que el capítulo necesita para </w:t>
      </w:r>
      <w:r w:rsidR="00C10C85">
        <w:rPr>
          <w:color w:val="484948"/>
          <w:spacing w:val="-2"/>
          <w:lang w:val="es-ES"/>
        </w:rPr>
        <w:t>ser</w:t>
      </w:r>
      <w:r w:rsidRPr="00304544">
        <w:rPr>
          <w:color w:val="484948"/>
          <w:spacing w:val="-2"/>
          <w:lang w:val="es-ES"/>
        </w:rPr>
        <w:t xml:space="preserve"> </w:t>
      </w:r>
      <w:r w:rsidR="00C10C85">
        <w:rPr>
          <w:color w:val="484948"/>
          <w:spacing w:val="-2"/>
          <w:lang w:val="es-ES"/>
        </w:rPr>
        <w:t>e</w:t>
      </w:r>
      <w:r w:rsidRPr="00304544">
        <w:rPr>
          <w:color w:val="484948"/>
          <w:spacing w:val="-2"/>
          <w:lang w:val="es-ES"/>
        </w:rPr>
        <w:t>xito</w:t>
      </w:r>
      <w:r w:rsidR="00C10C85">
        <w:rPr>
          <w:color w:val="484948"/>
          <w:spacing w:val="-2"/>
          <w:lang w:val="es-ES"/>
        </w:rPr>
        <w:t>so</w:t>
      </w:r>
      <w:r w:rsidRPr="00304544">
        <w:rPr>
          <w:color w:val="484948"/>
          <w:spacing w:val="-2"/>
          <w:lang w:val="es-ES"/>
        </w:rPr>
        <w:t xml:space="preserve">. </w:t>
      </w:r>
      <w:r w:rsidR="00C10C85">
        <w:rPr>
          <w:color w:val="484948"/>
          <w:spacing w:val="-2"/>
          <w:lang w:val="es-ES"/>
        </w:rPr>
        <w:t>Algunos</w:t>
      </w:r>
      <w:r w:rsidRPr="005F2521">
        <w:rPr>
          <w:color w:val="484948"/>
          <w:spacing w:val="-2"/>
          <w:lang w:val="es-ES"/>
        </w:rPr>
        <w:t xml:space="preserve"> ejemplos </w:t>
      </w:r>
      <w:r w:rsidR="00C10C85">
        <w:rPr>
          <w:color w:val="484948"/>
          <w:spacing w:val="-2"/>
          <w:lang w:val="es-ES"/>
        </w:rPr>
        <w:t>son</w:t>
      </w:r>
      <w:r w:rsidRPr="005F2521">
        <w:rPr>
          <w:color w:val="484948"/>
          <w:spacing w:val="-2"/>
          <w:lang w:val="es-ES"/>
        </w:rPr>
        <w:t>:</w:t>
      </w:r>
    </w:p>
    <w:p w14:paraId="3982A5E2" w14:textId="77777777" w:rsidR="00B22A2D" w:rsidRPr="005F2521" w:rsidRDefault="00B22A2D">
      <w:pPr>
        <w:spacing w:line="237" w:lineRule="auto"/>
        <w:rPr>
          <w:lang w:val="es-ES"/>
        </w:rPr>
        <w:sectPr w:rsidR="00B22A2D" w:rsidRPr="005F2521">
          <w:pgSz w:w="12240" w:h="15840"/>
          <w:pgMar w:top="640" w:right="640" w:bottom="280" w:left="240" w:header="720" w:footer="720" w:gutter="0"/>
          <w:cols w:space="720"/>
        </w:sectPr>
      </w:pPr>
    </w:p>
    <w:p w14:paraId="6422AD96" w14:textId="342192C1" w:rsidR="00B22A2D" w:rsidRDefault="00000000">
      <w:pPr>
        <w:pStyle w:val="ListParagraph"/>
        <w:numPr>
          <w:ilvl w:val="1"/>
          <w:numId w:val="1"/>
        </w:numPr>
        <w:tabs>
          <w:tab w:val="left" w:pos="960"/>
          <w:tab w:val="left" w:pos="961"/>
        </w:tabs>
        <w:spacing w:before="33"/>
      </w:pPr>
      <w:r>
        <w:rPr>
          <w:color w:val="484948"/>
        </w:rPr>
        <w:t>Vice</w:t>
      </w:r>
      <w:r>
        <w:rPr>
          <w:color w:val="484948"/>
          <w:spacing w:val="-6"/>
        </w:rPr>
        <w:t xml:space="preserve"> </w:t>
      </w:r>
      <w:r>
        <w:rPr>
          <w:color w:val="484948"/>
          <w:spacing w:val="-2"/>
        </w:rPr>
        <w:t>President</w:t>
      </w:r>
      <w:r w:rsidR="00304544">
        <w:rPr>
          <w:color w:val="484948"/>
          <w:spacing w:val="-2"/>
        </w:rPr>
        <w:t>e</w:t>
      </w:r>
    </w:p>
    <w:p w14:paraId="216A2F35" w14:textId="37FC0C6B" w:rsidR="00B22A2D" w:rsidRDefault="00000000">
      <w:pPr>
        <w:pStyle w:val="ListParagraph"/>
        <w:numPr>
          <w:ilvl w:val="1"/>
          <w:numId w:val="1"/>
        </w:numPr>
        <w:tabs>
          <w:tab w:val="left" w:pos="960"/>
          <w:tab w:val="left" w:pos="961"/>
        </w:tabs>
        <w:spacing w:before="45"/>
      </w:pPr>
      <w:proofErr w:type="spellStart"/>
      <w:r>
        <w:rPr>
          <w:color w:val="484948"/>
          <w:spacing w:val="-2"/>
        </w:rPr>
        <w:t>Secretar</w:t>
      </w:r>
      <w:r w:rsidR="00304544">
        <w:rPr>
          <w:color w:val="484948"/>
          <w:spacing w:val="-2"/>
        </w:rPr>
        <w:t>io</w:t>
      </w:r>
      <w:proofErr w:type="spellEnd"/>
    </w:p>
    <w:p w14:paraId="01A1C452" w14:textId="59BB24BA" w:rsidR="00B22A2D" w:rsidRDefault="00000000">
      <w:pPr>
        <w:pStyle w:val="ListParagraph"/>
        <w:numPr>
          <w:ilvl w:val="1"/>
          <w:numId w:val="1"/>
        </w:numPr>
        <w:tabs>
          <w:tab w:val="left" w:pos="960"/>
          <w:tab w:val="left" w:pos="961"/>
        </w:tabs>
      </w:pPr>
      <w:r>
        <w:rPr>
          <w:color w:val="484948"/>
          <w:spacing w:val="-2"/>
        </w:rPr>
        <w:t>Tes</w:t>
      </w:r>
      <w:r w:rsidR="00304544">
        <w:rPr>
          <w:color w:val="484948"/>
          <w:spacing w:val="-2"/>
        </w:rPr>
        <w:t>o</w:t>
      </w:r>
      <w:r>
        <w:rPr>
          <w:color w:val="484948"/>
          <w:spacing w:val="-2"/>
        </w:rPr>
        <w:t>rer</w:t>
      </w:r>
      <w:r w:rsidR="00304544">
        <w:rPr>
          <w:color w:val="484948"/>
          <w:spacing w:val="-2"/>
        </w:rPr>
        <w:t>o</w:t>
      </w:r>
    </w:p>
    <w:p w14:paraId="35F53CE1" w14:textId="50B30255" w:rsidR="00B22A2D" w:rsidRPr="005F2521" w:rsidRDefault="00000000">
      <w:pPr>
        <w:pStyle w:val="ListParagraph"/>
        <w:numPr>
          <w:ilvl w:val="1"/>
          <w:numId w:val="1"/>
        </w:numPr>
        <w:tabs>
          <w:tab w:val="left" w:pos="960"/>
          <w:tab w:val="left" w:pos="961"/>
        </w:tabs>
        <w:spacing w:before="16"/>
        <w:ind w:right="38"/>
        <w:rPr>
          <w:color w:val="484948"/>
          <w:lang w:val="es-ES"/>
        </w:rPr>
      </w:pPr>
      <w:r w:rsidRPr="00304544">
        <w:rPr>
          <w:lang w:val="es-ES"/>
        </w:rPr>
        <w:br w:type="column"/>
      </w:r>
      <w:r w:rsidR="00304544" w:rsidRPr="005F2521">
        <w:rPr>
          <w:color w:val="484948"/>
          <w:lang w:val="es-ES"/>
        </w:rPr>
        <w:t xml:space="preserve">Coordinador de Redes </w:t>
      </w:r>
      <w:r w:rsidRPr="005F2521">
        <w:rPr>
          <w:color w:val="484948"/>
          <w:spacing w:val="-2"/>
          <w:lang w:val="es-ES"/>
        </w:rPr>
        <w:t>Social</w:t>
      </w:r>
      <w:r w:rsidR="00304544" w:rsidRPr="005F2521">
        <w:rPr>
          <w:color w:val="484948"/>
          <w:spacing w:val="-2"/>
          <w:lang w:val="es-ES"/>
        </w:rPr>
        <w:t>es</w:t>
      </w:r>
      <w:r w:rsidRPr="005F2521">
        <w:rPr>
          <w:color w:val="484948"/>
          <w:spacing w:val="-2"/>
          <w:lang w:val="es-ES"/>
        </w:rPr>
        <w:t xml:space="preserve"> </w:t>
      </w:r>
    </w:p>
    <w:p w14:paraId="1C2D5B55" w14:textId="2E8808D7" w:rsidR="00B22A2D" w:rsidRDefault="00000000">
      <w:pPr>
        <w:pStyle w:val="ListParagraph"/>
        <w:numPr>
          <w:ilvl w:val="1"/>
          <w:numId w:val="1"/>
        </w:numPr>
        <w:tabs>
          <w:tab w:val="left" w:pos="988"/>
          <w:tab w:val="left" w:pos="990"/>
        </w:tabs>
        <w:spacing w:before="32"/>
        <w:ind w:left="989" w:hanging="362"/>
      </w:pPr>
      <w:proofErr w:type="spellStart"/>
      <w:r>
        <w:rPr>
          <w:color w:val="484948"/>
          <w:spacing w:val="-2"/>
        </w:rPr>
        <w:t>Histori</w:t>
      </w:r>
      <w:r w:rsidR="00736696">
        <w:rPr>
          <w:color w:val="484948"/>
          <w:spacing w:val="-2"/>
        </w:rPr>
        <w:t>a</w:t>
      </w:r>
      <w:r w:rsidR="00304544">
        <w:rPr>
          <w:color w:val="484948"/>
          <w:spacing w:val="-2"/>
        </w:rPr>
        <w:t>dor</w:t>
      </w:r>
      <w:proofErr w:type="spellEnd"/>
    </w:p>
    <w:p w14:paraId="131597C9" w14:textId="31B36E13" w:rsidR="00B22A2D" w:rsidRDefault="00736696">
      <w:pPr>
        <w:pStyle w:val="ListParagraph"/>
        <w:numPr>
          <w:ilvl w:val="1"/>
          <w:numId w:val="1"/>
        </w:numPr>
        <w:tabs>
          <w:tab w:val="left" w:pos="989"/>
          <w:tab w:val="left" w:pos="990"/>
        </w:tabs>
        <w:spacing w:before="44"/>
        <w:ind w:left="989"/>
      </w:pPr>
      <w:r>
        <w:rPr>
          <w:color w:val="484948"/>
        </w:rPr>
        <w:t xml:space="preserve">Presidente de </w:t>
      </w:r>
      <w:proofErr w:type="spellStart"/>
      <w:r>
        <w:rPr>
          <w:color w:val="484948"/>
        </w:rPr>
        <w:t>Caminatas</w:t>
      </w:r>
      <w:proofErr w:type="spellEnd"/>
    </w:p>
    <w:p w14:paraId="3E6CAD92" w14:textId="5CC38696" w:rsidR="00B22A2D" w:rsidRDefault="00000000">
      <w:pPr>
        <w:pStyle w:val="ListParagraph"/>
        <w:numPr>
          <w:ilvl w:val="1"/>
          <w:numId w:val="1"/>
        </w:numPr>
        <w:tabs>
          <w:tab w:val="left" w:pos="960"/>
          <w:tab w:val="left" w:pos="961"/>
        </w:tabs>
        <w:spacing w:before="33"/>
      </w:pPr>
      <w:r>
        <w:br w:type="column"/>
      </w:r>
      <w:r w:rsidR="00736696" w:rsidRPr="00C10C85">
        <w:rPr>
          <w:color w:val="484948"/>
        </w:rPr>
        <w:t xml:space="preserve">Presidente de </w:t>
      </w:r>
      <w:proofErr w:type="spellStart"/>
      <w:r>
        <w:rPr>
          <w:color w:val="484948"/>
        </w:rPr>
        <w:t>Rec</w:t>
      </w:r>
      <w:r w:rsidR="00736696">
        <w:rPr>
          <w:color w:val="484948"/>
        </w:rPr>
        <w:t>l</w:t>
      </w:r>
      <w:r>
        <w:rPr>
          <w:color w:val="484948"/>
        </w:rPr>
        <w:t>ut</w:t>
      </w:r>
      <w:r w:rsidR="00736696">
        <w:rPr>
          <w:color w:val="484948"/>
        </w:rPr>
        <w:t>a</w:t>
      </w:r>
      <w:r>
        <w:rPr>
          <w:color w:val="484948"/>
        </w:rPr>
        <w:t>m</w:t>
      </w:r>
      <w:r w:rsidR="00736696">
        <w:rPr>
          <w:color w:val="484948"/>
        </w:rPr>
        <w:t>i</w:t>
      </w:r>
      <w:r>
        <w:rPr>
          <w:color w:val="484948"/>
        </w:rPr>
        <w:t>ent</w:t>
      </w:r>
      <w:r w:rsidR="00736696">
        <w:rPr>
          <w:color w:val="484948"/>
        </w:rPr>
        <w:t>o</w:t>
      </w:r>
      <w:proofErr w:type="spellEnd"/>
    </w:p>
    <w:p w14:paraId="6A4B92AD" w14:textId="4226503E" w:rsidR="00B22A2D" w:rsidRDefault="00736696">
      <w:pPr>
        <w:pStyle w:val="ListParagraph"/>
        <w:numPr>
          <w:ilvl w:val="1"/>
          <w:numId w:val="1"/>
        </w:numPr>
        <w:tabs>
          <w:tab w:val="left" w:pos="960"/>
          <w:tab w:val="left" w:pos="961"/>
        </w:tabs>
        <w:spacing w:before="44"/>
      </w:pPr>
      <w:proofErr w:type="spellStart"/>
      <w:r>
        <w:rPr>
          <w:color w:val="484948"/>
        </w:rPr>
        <w:t>Coordinador</w:t>
      </w:r>
      <w:proofErr w:type="spellEnd"/>
      <w:r>
        <w:rPr>
          <w:color w:val="484948"/>
        </w:rPr>
        <w:t xml:space="preserve"> de </w:t>
      </w:r>
      <w:proofErr w:type="spellStart"/>
      <w:r>
        <w:rPr>
          <w:color w:val="484948"/>
        </w:rPr>
        <w:t>Eventos</w:t>
      </w:r>
      <w:proofErr w:type="spellEnd"/>
      <w:r>
        <w:rPr>
          <w:color w:val="484948"/>
          <w:spacing w:val="4"/>
        </w:rPr>
        <w:t xml:space="preserve"> </w:t>
      </w:r>
    </w:p>
    <w:p w14:paraId="6CD12748" w14:textId="51039CE1" w:rsidR="00B22A2D" w:rsidRDefault="00736696" w:rsidP="00736696">
      <w:pPr>
        <w:pStyle w:val="ListParagraph"/>
        <w:numPr>
          <w:ilvl w:val="1"/>
          <w:numId w:val="1"/>
        </w:numPr>
        <w:tabs>
          <w:tab w:val="left" w:pos="960"/>
          <w:tab w:val="left" w:pos="961"/>
        </w:tabs>
        <w:spacing w:before="31"/>
        <w:sectPr w:rsidR="00B22A2D">
          <w:type w:val="continuous"/>
          <w:pgSz w:w="12240" w:h="15840"/>
          <w:pgMar w:top="640" w:right="640" w:bottom="280" w:left="240" w:header="720" w:footer="720" w:gutter="0"/>
          <w:cols w:num="3" w:space="720" w:equalWidth="0">
            <w:col w:w="2398" w:space="1414"/>
            <w:col w:w="2247" w:space="1622"/>
            <w:col w:w="3679"/>
          </w:cols>
        </w:sectPr>
      </w:pPr>
      <w:proofErr w:type="spellStart"/>
      <w:r w:rsidRPr="00736696">
        <w:rPr>
          <w:color w:val="484948"/>
        </w:rPr>
        <w:t>Coordinador</w:t>
      </w:r>
      <w:proofErr w:type="spellEnd"/>
      <w:r w:rsidRPr="00736696">
        <w:rPr>
          <w:color w:val="484948"/>
        </w:rPr>
        <w:t xml:space="preserve"> de </w:t>
      </w:r>
      <w:proofErr w:type="spellStart"/>
      <w:r w:rsidRPr="00736696">
        <w:rPr>
          <w:color w:val="484948"/>
        </w:rPr>
        <w:t>Membresías</w:t>
      </w:r>
      <w:proofErr w:type="spellEnd"/>
    </w:p>
    <w:p w14:paraId="2EDCE3D4" w14:textId="77777777" w:rsidR="00B22A2D" w:rsidRDefault="00000000">
      <w:pPr>
        <w:pStyle w:val="BodyText"/>
        <w:spacing w:before="7"/>
        <w:rPr>
          <w:sz w:val="21"/>
        </w:rPr>
      </w:pPr>
      <w:r>
        <w:rPr>
          <w:noProof/>
        </w:rPr>
        <w:drawing>
          <wp:anchor distT="0" distB="0" distL="0" distR="0" simplePos="0" relativeHeight="487503360" behindDoc="1" locked="0" layoutInCell="1" allowOverlap="1" wp14:anchorId="391DDB35" wp14:editId="496F5991">
            <wp:simplePos x="0" y="0"/>
            <wp:positionH relativeFrom="page">
              <wp:posOffset>164464</wp:posOffset>
            </wp:positionH>
            <wp:positionV relativeFrom="page">
              <wp:posOffset>189242</wp:posOffset>
            </wp:positionV>
            <wp:extent cx="7435837" cy="9695167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5837" cy="9695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7B5025" w14:textId="3751A8F2" w:rsidR="00736696" w:rsidRPr="00736696" w:rsidRDefault="00736696" w:rsidP="00736696">
      <w:pPr>
        <w:pStyle w:val="BodyText"/>
        <w:spacing w:before="14"/>
        <w:ind w:left="121"/>
        <w:rPr>
          <w:color w:val="484948"/>
          <w:lang w:val="es-ES"/>
        </w:rPr>
      </w:pPr>
      <w:r w:rsidRPr="00736696">
        <w:rPr>
          <w:color w:val="484948"/>
          <w:lang w:val="es-ES"/>
        </w:rPr>
        <w:t xml:space="preserve">Cada puesto de liderazgo puede ser ocupado por miembros del capítulo con </w:t>
      </w:r>
      <w:r w:rsidR="00C10C85">
        <w:rPr>
          <w:color w:val="484948"/>
          <w:lang w:val="es-ES"/>
        </w:rPr>
        <w:t>o</w:t>
      </w:r>
      <w:r w:rsidRPr="00736696">
        <w:rPr>
          <w:color w:val="484948"/>
          <w:lang w:val="es-ES"/>
        </w:rPr>
        <w:t xml:space="preserve"> sin discapacidad.</w:t>
      </w:r>
    </w:p>
    <w:p w14:paraId="51C03390" w14:textId="348C35EC" w:rsidR="00B22A2D" w:rsidRPr="00736696" w:rsidRDefault="00736696" w:rsidP="00736696">
      <w:pPr>
        <w:pStyle w:val="BodyText"/>
        <w:spacing w:before="14"/>
        <w:ind w:left="121"/>
        <w:rPr>
          <w:lang w:val="es-ES"/>
        </w:rPr>
      </w:pPr>
      <w:r w:rsidRPr="00736696">
        <w:rPr>
          <w:color w:val="484948"/>
          <w:lang w:val="es-ES"/>
        </w:rPr>
        <w:t xml:space="preserve">Se </w:t>
      </w:r>
      <w:r w:rsidR="005F2521">
        <w:rPr>
          <w:color w:val="484948"/>
          <w:lang w:val="es-ES"/>
        </w:rPr>
        <w:t>insta</w:t>
      </w:r>
      <w:r w:rsidRPr="00736696">
        <w:rPr>
          <w:color w:val="484948"/>
          <w:lang w:val="es-ES"/>
        </w:rPr>
        <w:t xml:space="preserve"> a </w:t>
      </w:r>
      <w:r w:rsidR="005F2521">
        <w:rPr>
          <w:color w:val="484948"/>
          <w:lang w:val="es-ES"/>
        </w:rPr>
        <w:t xml:space="preserve">los </w:t>
      </w:r>
      <w:r w:rsidRPr="00736696">
        <w:rPr>
          <w:color w:val="484948"/>
          <w:lang w:val="es-ES"/>
        </w:rPr>
        <w:t>presidente</w:t>
      </w:r>
      <w:r w:rsidR="005F2521">
        <w:rPr>
          <w:color w:val="484948"/>
          <w:lang w:val="es-ES"/>
        </w:rPr>
        <w:t>s</w:t>
      </w:r>
      <w:r w:rsidRPr="00736696">
        <w:rPr>
          <w:color w:val="484948"/>
          <w:lang w:val="es-ES"/>
        </w:rPr>
        <w:t xml:space="preserve"> a tener un comité </w:t>
      </w:r>
      <w:r w:rsidR="005F2521">
        <w:rPr>
          <w:color w:val="484948"/>
          <w:lang w:val="es-ES"/>
        </w:rPr>
        <w:t>enfocado</w:t>
      </w:r>
      <w:r w:rsidRPr="00736696">
        <w:rPr>
          <w:color w:val="484948"/>
          <w:lang w:val="es-ES"/>
        </w:rPr>
        <w:t xml:space="preserve"> en sus esfuerzos específicos; estos comités son oportunidades fantásticas para que los miembros no emparejados puedan contribuir y </w:t>
      </w:r>
      <w:r w:rsidR="00B740B0">
        <w:rPr>
          <w:color w:val="484948"/>
          <w:lang w:val="es-ES"/>
        </w:rPr>
        <w:t>promover</w:t>
      </w:r>
      <w:r w:rsidRPr="00736696">
        <w:rPr>
          <w:color w:val="484948"/>
          <w:lang w:val="es-ES"/>
        </w:rPr>
        <w:t xml:space="preserve"> el éxito del capítulo.</w:t>
      </w:r>
    </w:p>
    <w:p w14:paraId="558700D7" w14:textId="77777777" w:rsidR="00B22A2D" w:rsidRPr="00736696" w:rsidRDefault="00B22A2D">
      <w:pPr>
        <w:pStyle w:val="BodyText"/>
        <w:spacing w:before="10"/>
        <w:rPr>
          <w:sz w:val="24"/>
          <w:lang w:val="es-ES"/>
        </w:rPr>
      </w:pPr>
    </w:p>
    <w:p w14:paraId="373816AA" w14:textId="14E64004" w:rsidR="00B22A2D" w:rsidRPr="00C10C85" w:rsidRDefault="00736696">
      <w:pPr>
        <w:pStyle w:val="BodyText"/>
        <w:ind w:left="120"/>
        <w:rPr>
          <w:lang w:val="es-ES"/>
        </w:rPr>
      </w:pPr>
      <w:r w:rsidRPr="00C10C85">
        <w:rPr>
          <w:color w:val="484948"/>
          <w:u w:val="single" w:color="484948"/>
          <w:lang w:val="es-ES"/>
        </w:rPr>
        <w:t>Miembros no emparejados</w:t>
      </w:r>
    </w:p>
    <w:p w14:paraId="7DCA5A6F" w14:textId="5440C822" w:rsidR="00B22A2D" w:rsidRPr="00B740B0" w:rsidRDefault="00736696">
      <w:pPr>
        <w:pStyle w:val="BodyText"/>
        <w:spacing w:before="13"/>
        <w:ind w:left="119" w:right="258"/>
        <w:rPr>
          <w:lang w:val="es-ES"/>
        </w:rPr>
      </w:pPr>
      <w:r w:rsidRPr="00736696">
        <w:rPr>
          <w:color w:val="484948"/>
          <w:lang w:val="es-ES"/>
        </w:rPr>
        <w:t xml:space="preserve">Los miembros no emparejados son estudiantes con </w:t>
      </w:r>
      <w:r w:rsidR="00C10C85">
        <w:rPr>
          <w:color w:val="484948"/>
          <w:lang w:val="es-ES"/>
        </w:rPr>
        <w:t>o</w:t>
      </w:r>
      <w:r w:rsidRPr="00736696">
        <w:rPr>
          <w:color w:val="484948"/>
          <w:lang w:val="es-ES"/>
        </w:rPr>
        <w:t xml:space="preserve"> sin discapacidad del capítulo que no están emparejados en una amistad uno a uno. </w:t>
      </w:r>
      <w:r w:rsidRPr="00B740B0">
        <w:rPr>
          <w:color w:val="484948"/>
          <w:lang w:val="es-ES"/>
        </w:rPr>
        <w:t xml:space="preserve">Se </w:t>
      </w:r>
      <w:r w:rsidR="00B740B0">
        <w:rPr>
          <w:color w:val="484948"/>
          <w:lang w:val="es-ES"/>
        </w:rPr>
        <w:t>insta</w:t>
      </w:r>
      <w:r w:rsidRPr="00B740B0">
        <w:rPr>
          <w:color w:val="484948"/>
          <w:lang w:val="es-ES"/>
        </w:rPr>
        <w:t xml:space="preserve"> a estos miembros:</w:t>
      </w:r>
    </w:p>
    <w:p w14:paraId="0CCFE7CD" w14:textId="44CF2B0C" w:rsidR="00736696" w:rsidRPr="00B740B0" w:rsidRDefault="00736696" w:rsidP="00736696">
      <w:pPr>
        <w:pStyle w:val="ListParagraph"/>
        <w:numPr>
          <w:ilvl w:val="1"/>
          <w:numId w:val="1"/>
        </w:numPr>
        <w:tabs>
          <w:tab w:val="left" w:pos="959"/>
          <w:tab w:val="left" w:pos="960"/>
        </w:tabs>
        <w:ind w:right="726"/>
        <w:rPr>
          <w:color w:val="484948"/>
          <w:lang w:val="es-ES"/>
        </w:rPr>
      </w:pPr>
      <w:r w:rsidRPr="00B740B0">
        <w:rPr>
          <w:color w:val="484948"/>
          <w:lang w:val="es-ES"/>
        </w:rPr>
        <w:t>Desempeñar un papel de liderazgo</w:t>
      </w:r>
    </w:p>
    <w:p w14:paraId="1EFC4F62" w14:textId="07568BA0" w:rsidR="00736696" w:rsidRPr="00B740B0" w:rsidRDefault="00736696" w:rsidP="00736696">
      <w:pPr>
        <w:pStyle w:val="ListParagraph"/>
        <w:numPr>
          <w:ilvl w:val="1"/>
          <w:numId w:val="1"/>
        </w:numPr>
        <w:tabs>
          <w:tab w:val="left" w:pos="959"/>
          <w:tab w:val="left" w:pos="960"/>
        </w:tabs>
        <w:ind w:right="726"/>
        <w:rPr>
          <w:color w:val="484948"/>
          <w:lang w:val="es-ES"/>
        </w:rPr>
      </w:pPr>
      <w:r w:rsidRPr="00B740B0">
        <w:rPr>
          <w:color w:val="484948"/>
          <w:lang w:val="es-ES"/>
        </w:rPr>
        <w:t>Formar parte de un comité</w:t>
      </w:r>
    </w:p>
    <w:p w14:paraId="507E2703" w14:textId="1E371A8C" w:rsidR="00736696" w:rsidRPr="00736696" w:rsidRDefault="00736696" w:rsidP="00736696">
      <w:pPr>
        <w:pStyle w:val="ListParagraph"/>
        <w:numPr>
          <w:ilvl w:val="1"/>
          <w:numId w:val="1"/>
        </w:numPr>
        <w:tabs>
          <w:tab w:val="left" w:pos="959"/>
          <w:tab w:val="left" w:pos="960"/>
        </w:tabs>
        <w:ind w:right="726"/>
        <w:rPr>
          <w:color w:val="484948"/>
          <w:lang w:val="es-ES"/>
        </w:rPr>
      </w:pPr>
      <w:r w:rsidRPr="00736696">
        <w:rPr>
          <w:color w:val="484948"/>
          <w:lang w:val="es-ES"/>
        </w:rPr>
        <w:t>Participar en todos los eventos del capítulo</w:t>
      </w:r>
    </w:p>
    <w:p w14:paraId="48D8F1BA" w14:textId="56779655" w:rsidR="00736696" w:rsidRPr="00736696" w:rsidRDefault="00736696" w:rsidP="00736696">
      <w:pPr>
        <w:pStyle w:val="ListParagraph"/>
        <w:numPr>
          <w:ilvl w:val="1"/>
          <w:numId w:val="1"/>
        </w:numPr>
        <w:tabs>
          <w:tab w:val="left" w:pos="959"/>
          <w:tab w:val="left" w:pos="960"/>
        </w:tabs>
        <w:ind w:right="726"/>
        <w:rPr>
          <w:lang w:val="es-ES"/>
        </w:rPr>
      </w:pPr>
      <w:r w:rsidRPr="00736696">
        <w:rPr>
          <w:color w:val="484948"/>
          <w:lang w:val="es-ES"/>
        </w:rPr>
        <w:t xml:space="preserve">Crear oportunidades para relacionarse más con los miembros, como </w:t>
      </w:r>
      <w:r w:rsidR="00B740B0">
        <w:rPr>
          <w:color w:val="484948"/>
          <w:lang w:val="es-ES"/>
        </w:rPr>
        <w:t>realizar</w:t>
      </w:r>
      <w:r w:rsidRPr="00736696">
        <w:rPr>
          <w:color w:val="484948"/>
          <w:lang w:val="es-ES"/>
        </w:rPr>
        <w:t xml:space="preserve"> almuerzos de trabajo, celebrar cumpleaños con los miembros, planificar salidas en grupo, encontrar nuevas formas de conectar con los miembros, etc.</w:t>
      </w:r>
    </w:p>
    <w:p w14:paraId="62EEE269" w14:textId="5F2B9EEA" w:rsidR="00B22A2D" w:rsidRPr="00B740B0" w:rsidRDefault="00736696" w:rsidP="00B740B0">
      <w:pPr>
        <w:pStyle w:val="BodyText"/>
        <w:spacing w:before="1"/>
        <w:ind w:firstLine="120"/>
        <w:rPr>
          <w:lang w:val="es-ES"/>
        </w:rPr>
      </w:pPr>
      <w:r w:rsidRPr="00B740B0">
        <w:rPr>
          <w:color w:val="484948"/>
          <w:u w:val="single" w:color="484948"/>
          <w:lang w:val="es-ES"/>
        </w:rPr>
        <w:t>Nuevos Amigos</w:t>
      </w:r>
    </w:p>
    <w:p w14:paraId="0170CAE3" w14:textId="659253F0" w:rsidR="00B22A2D" w:rsidRPr="00736696" w:rsidRDefault="00736696">
      <w:pPr>
        <w:pStyle w:val="BodyText"/>
        <w:spacing w:before="13"/>
        <w:ind w:left="120"/>
        <w:rPr>
          <w:lang w:val="es-ES"/>
        </w:rPr>
      </w:pPr>
      <w:r w:rsidRPr="00736696">
        <w:rPr>
          <w:color w:val="484948"/>
          <w:spacing w:val="-2"/>
          <w:lang w:val="es-ES"/>
        </w:rPr>
        <w:t xml:space="preserve">Se </w:t>
      </w:r>
      <w:r w:rsidR="00B740B0">
        <w:rPr>
          <w:color w:val="484948"/>
          <w:spacing w:val="-2"/>
          <w:lang w:val="es-ES"/>
        </w:rPr>
        <w:t>les invita</w:t>
      </w:r>
      <w:r w:rsidRPr="00736696">
        <w:rPr>
          <w:color w:val="484948"/>
          <w:spacing w:val="-2"/>
          <w:lang w:val="es-ES"/>
        </w:rPr>
        <w:t xml:space="preserve"> a entablar </w:t>
      </w:r>
      <w:r w:rsidR="00B740B0">
        <w:rPr>
          <w:color w:val="484948"/>
          <w:spacing w:val="-2"/>
          <w:lang w:val="es-ES"/>
        </w:rPr>
        <w:t xml:space="preserve">una </w:t>
      </w:r>
      <w:r w:rsidRPr="00736696">
        <w:rPr>
          <w:color w:val="484948"/>
          <w:spacing w:val="-2"/>
          <w:lang w:val="es-ES"/>
        </w:rPr>
        <w:t xml:space="preserve">amistad con todos los miembros. Incluso para </w:t>
      </w:r>
      <w:r w:rsidR="00B740B0">
        <w:rPr>
          <w:color w:val="484948"/>
          <w:spacing w:val="-2"/>
          <w:lang w:val="es-ES"/>
        </w:rPr>
        <w:t>quienes</w:t>
      </w:r>
      <w:r w:rsidRPr="00736696">
        <w:rPr>
          <w:color w:val="484948"/>
          <w:spacing w:val="-2"/>
          <w:lang w:val="es-ES"/>
        </w:rPr>
        <w:t xml:space="preserve"> no formen parte de una pareja de amigos, </w:t>
      </w:r>
      <w:r w:rsidR="00B740B0" w:rsidRPr="00736696">
        <w:rPr>
          <w:color w:val="484948"/>
          <w:spacing w:val="-2"/>
          <w:lang w:val="es-ES"/>
        </w:rPr>
        <w:t xml:space="preserve">la creación de amistades </w:t>
      </w:r>
      <w:r w:rsidR="00B740B0">
        <w:rPr>
          <w:color w:val="484948"/>
          <w:spacing w:val="-2"/>
          <w:lang w:val="es-ES"/>
        </w:rPr>
        <w:t>mientras asiste a</w:t>
      </w:r>
      <w:r w:rsidRPr="00736696">
        <w:rPr>
          <w:color w:val="484948"/>
          <w:spacing w:val="-2"/>
          <w:lang w:val="es-ES"/>
        </w:rPr>
        <w:t xml:space="preserve"> eventos, almuerzos y salidas de la asociación es primordial para la misión de Best Buddies de crear oportunidades sociales para las personas con discapacidades. </w:t>
      </w:r>
      <w:r w:rsidR="00B740B0">
        <w:rPr>
          <w:color w:val="484948"/>
          <w:spacing w:val="-2"/>
          <w:lang w:val="es-ES"/>
        </w:rPr>
        <w:t>Invitamos</w:t>
      </w:r>
      <w:r w:rsidRPr="00736696">
        <w:rPr>
          <w:color w:val="484948"/>
          <w:spacing w:val="-2"/>
          <w:lang w:val="es-ES"/>
        </w:rPr>
        <w:t xml:space="preserve"> a las parejas a que incluyan a otros miembros del capítulo en sus salidas y comunicaciones. El objetivo es crear círculos sociales más amplios y normalizar la amistad entre todas las personas.</w:t>
      </w:r>
    </w:p>
    <w:p w14:paraId="5F2419CA" w14:textId="77777777" w:rsidR="00B22A2D" w:rsidRPr="00736696" w:rsidRDefault="00B22A2D">
      <w:pPr>
        <w:pStyle w:val="BodyText"/>
        <w:spacing w:before="10"/>
        <w:rPr>
          <w:lang w:val="es-ES"/>
        </w:rPr>
      </w:pPr>
    </w:p>
    <w:p w14:paraId="06FE447C" w14:textId="1821EEE7" w:rsidR="00B22A2D" w:rsidRDefault="00B740B0">
      <w:pPr>
        <w:pStyle w:val="Heading3"/>
        <w:ind w:left="240"/>
      </w:pPr>
      <w:bookmarkStart w:id="3" w:name="What_Can_You_Do?"/>
      <w:bookmarkEnd w:id="3"/>
      <w:r w:rsidRPr="00C10C85">
        <w:rPr>
          <w:color w:val="5A3F98"/>
          <w:lang w:val="es-ES"/>
        </w:rPr>
        <w:br w:type="column"/>
      </w:r>
      <w:r w:rsidR="00736696" w:rsidRPr="00736696">
        <w:rPr>
          <w:color w:val="5A3F98"/>
          <w:spacing w:val="-5"/>
        </w:rPr>
        <w:lastRenderedPageBreak/>
        <w:t>¿</w:t>
      </w:r>
      <w:proofErr w:type="spellStart"/>
      <w:r w:rsidR="00736696" w:rsidRPr="00736696">
        <w:rPr>
          <w:color w:val="5A3F98"/>
          <w:spacing w:val="-5"/>
        </w:rPr>
        <w:t>Qué</w:t>
      </w:r>
      <w:proofErr w:type="spellEnd"/>
      <w:r w:rsidR="00736696" w:rsidRPr="00736696">
        <w:rPr>
          <w:color w:val="5A3F98"/>
          <w:spacing w:val="-5"/>
        </w:rPr>
        <w:t xml:space="preserve"> </w:t>
      </w:r>
      <w:proofErr w:type="spellStart"/>
      <w:r w:rsidR="00736696" w:rsidRPr="00736696">
        <w:rPr>
          <w:color w:val="5A3F98"/>
          <w:spacing w:val="-5"/>
        </w:rPr>
        <w:t>puede</w:t>
      </w:r>
      <w:proofErr w:type="spellEnd"/>
      <w:r w:rsidR="00736696" w:rsidRPr="00736696">
        <w:rPr>
          <w:color w:val="5A3F98"/>
          <w:spacing w:val="-5"/>
        </w:rPr>
        <w:t xml:space="preserve"> </w:t>
      </w:r>
      <w:proofErr w:type="spellStart"/>
      <w:r w:rsidR="00736696" w:rsidRPr="00736696">
        <w:rPr>
          <w:color w:val="5A3F98"/>
          <w:spacing w:val="-5"/>
        </w:rPr>
        <w:t>hacer</w:t>
      </w:r>
      <w:proofErr w:type="spellEnd"/>
      <w:r w:rsidR="00736696" w:rsidRPr="00736696">
        <w:rPr>
          <w:color w:val="5A3F98"/>
          <w:spacing w:val="-5"/>
        </w:rPr>
        <w:t>?</w:t>
      </w:r>
    </w:p>
    <w:p w14:paraId="1F5B00CF" w14:textId="4AE34E31" w:rsidR="00736696" w:rsidRPr="00053C3B" w:rsidRDefault="00736696" w:rsidP="00736696">
      <w:pPr>
        <w:pStyle w:val="ListParagraph"/>
        <w:numPr>
          <w:ilvl w:val="1"/>
          <w:numId w:val="1"/>
        </w:numPr>
        <w:tabs>
          <w:tab w:val="left" w:pos="959"/>
          <w:tab w:val="left" w:pos="960"/>
        </w:tabs>
        <w:spacing w:before="28"/>
        <w:ind w:right="408"/>
        <w:rPr>
          <w:color w:val="484948"/>
          <w:lang w:val="es-ES"/>
        </w:rPr>
      </w:pPr>
      <w:r w:rsidRPr="00053C3B">
        <w:rPr>
          <w:color w:val="484948"/>
          <w:lang w:val="es-ES"/>
        </w:rPr>
        <w:t>Compart</w:t>
      </w:r>
      <w:r w:rsidR="00271B83">
        <w:rPr>
          <w:color w:val="484948"/>
          <w:lang w:val="es-ES"/>
        </w:rPr>
        <w:t>a</w:t>
      </w:r>
      <w:r w:rsidRPr="00053C3B">
        <w:rPr>
          <w:color w:val="484948"/>
          <w:lang w:val="es-ES"/>
        </w:rPr>
        <w:t xml:space="preserve"> el valor y la razón de ser de las amistades uno a uno en l</w:t>
      </w:r>
      <w:r w:rsidR="00271B83">
        <w:rPr>
          <w:color w:val="484948"/>
          <w:lang w:val="es-ES"/>
        </w:rPr>
        <w:t>o</w:t>
      </w:r>
      <w:r w:rsidRPr="00053C3B">
        <w:rPr>
          <w:color w:val="484948"/>
          <w:lang w:val="es-ES"/>
        </w:rPr>
        <w:t>s</w:t>
      </w:r>
      <w:r w:rsidR="00271B83">
        <w:rPr>
          <w:color w:val="484948"/>
          <w:lang w:val="es-ES"/>
        </w:rPr>
        <w:t xml:space="preserve"> capítulos </w:t>
      </w:r>
      <w:r w:rsidRPr="00053C3B">
        <w:rPr>
          <w:color w:val="484948"/>
          <w:lang w:val="es-ES"/>
        </w:rPr>
        <w:t>de Best Buddies. Aseg</w:t>
      </w:r>
      <w:r w:rsidR="00271B83">
        <w:rPr>
          <w:color w:val="484948"/>
          <w:lang w:val="es-ES"/>
        </w:rPr>
        <w:t>ú</w:t>
      </w:r>
      <w:r w:rsidRPr="00053C3B">
        <w:rPr>
          <w:color w:val="484948"/>
          <w:lang w:val="es-ES"/>
        </w:rPr>
        <w:t>r</w:t>
      </w:r>
      <w:r w:rsidR="00271B83">
        <w:rPr>
          <w:color w:val="484948"/>
          <w:lang w:val="es-ES"/>
        </w:rPr>
        <w:t>e</w:t>
      </w:r>
      <w:r w:rsidRPr="00053C3B">
        <w:rPr>
          <w:color w:val="484948"/>
          <w:lang w:val="es-ES"/>
        </w:rPr>
        <w:t xml:space="preserve">se de que todos los miembros </w:t>
      </w:r>
      <w:r w:rsidR="00C10C85">
        <w:rPr>
          <w:color w:val="484948"/>
          <w:lang w:val="es-ES"/>
        </w:rPr>
        <w:t>comprendan</w:t>
      </w:r>
      <w:r w:rsidRPr="00053C3B">
        <w:rPr>
          <w:color w:val="484948"/>
          <w:lang w:val="es-ES"/>
        </w:rPr>
        <w:t xml:space="preserve"> el compromiso uno a uno y el código de conducta de los miembros.</w:t>
      </w:r>
    </w:p>
    <w:p w14:paraId="013AD168" w14:textId="4F52D55D" w:rsidR="00736696" w:rsidRPr="00053C3B" w:rsidRDefault="00271B83" w:rsidP="00736696">
      <w:pPr>
        <w:pStyle w:val="ListParagraph"/>
        <w:numPr>
          <w:ilvl w:val="1"/>
          <w:numId w:val="1"/>
        </w:numPr>
        <w:tabs>
          <w:tab w:val="left" w:pos="959"/>
          <w:tab w:val="left" w:pos="960"/>
        </w:tabs>
        <w:spacing w:before="28"/>
        <w:ind w:right="408"/>
        <w:rPr>
          <w:color w:val="484948"/>
          <w:lang w:val="es-ES"/>
        </w:rPr>
      </w:pPr>
      <w:r>
        <w:rPr>
          <w:color w:val="484948"/>
          <w:lang w:val="es-ES"/>
        </w:rPr>
        <w:t xml:space="preserve">Invite </w:t>
      </w:r>
      <w:r w:rsidR="00736696" w:rsidRPr="00053C3B">
        <w:rPr>
          <w:color w:val="484948"/>
          <w:lang w:val="es-ES"/>
        </w:rPr>
        <w:t xml:space="preserve">a todos los miembros a participar activamente en </w:t>
      </w:r>
      <w:r w:rsidR="00C10C85">
        <w:rPr>
          <w:color w:val="484948"/>
          <w:lang w:val="es-ES"/>
        </w:rPr>
        <w:t>el capítulo</w:t>
      </w:r>
      <w:r w:rsidR="00736696" w:rsidRPr="00053C3B">
        <w:rPr>
          <w:color w:val="484948"/>
          <w:lang w:val="es-ES"/>
        </w:rPr>
        <w:t xml:space="preserve"> ofreciéndoles funciones creativas de liderazgo.</w:t>
      </w:r>
    </w:p>
    <w:p w14:paraId="7CB10DFB" w14:textId="0A987B8A" w:rsidR="00B22A2D" w:rsidRPr="00053C3B" w:rsidRDefault="00271B83" w:rsidP="00736696">
      <w:pPr>
        <w:pStyle w:val="ListParagraph"/>
        <w:numPr>
          <w:ilvl w:val="1"/>
          <w:numId w:val="1"/>
        </w:numPr>
        <w:tabs>
          <w:tab w:val="left" w:pos="959"/>
          <w:tab w:val="left" w:pos="960"/>
        </w:tabs>
        <w:spacing w:before="28"/>
        <w:ind w:right="408"/>
        <w:rPr>
          <w:lang w:val="es-ES"/>
        </w:rPr>
      </w:pPr>
      <w:r>
        <w:rPr>
          <w:color w:val="484948"/>
          <w:lang w:val="es-ES"/>
        </w:rPr>
        <w:t xml:space="preserve">Propicie </w:t>
      </w:r>
      <w:r w:rsidR="00736696" w:rsidRPr="00053C3B">
        <w:rPr>
          <w:color w:val="484948"/>
          <w:lang w:val="es-ES"/>
        </w:rPr>
        <w:t>oportunidades continuas para que las amistades prosperen en su capítulo, dentro y fuera de los emparejamientos mediante eventos divertidos y atractivos</w:t>
      </w:r>
      <w:r w:rsidR="00C10C85">
        <w:rPr>
          <w:color w:val="484948"/>
          <w:lang w:val="es-ES"/>
        </w:rPr>
        <w:t>, Mantenga</w:t>
      </w:r>
      <w:r w:rsidR="00736696" w:rsidRPr="00053C3B">
        <w:rPr>
          <w:color w:val="484948"/>
          <w:lang w:val="es-ES"/>
        </w:rPr>
        <w:t xml:space="preserve"> una comunicación </w:t>
      </w:r>
      <w:r>
        <w:rPr>
          <w:color w:val="484948"/>
          <w:lang w:val="es-ES"/>
        </w:rPr>
        <w:t>consistente</w:t>
      </w:r>
      <w:r w:rsidR="00736696" w:rsidRPr="00053C3B">
        <w:rPr>
          <w:color w:val="484948"/>
          <w:lang w:val="es-ES"/>
        </w:rPr>
        <w:t xml:space="preserve"> para que todos puedan tener un senti</w:t>
      </w:r>
      <w:r>
        <w:rPr>
          <w:color w:val="484948"/>
          <w:lang w:val="es-ES"/>
        </w:rPr>
        <w:t>do</w:t>
      </w:r>
      <w:r w:rsidR="00736696" w:rsidRPr="00053C3B">
        <w:rPr>
          <w:color w:val="484948"/>
          <w:lang w:val="es-ES"/>
        </w:rPr>
        <w:t xml:space="preserve"> de pertenencia.</w:t>
      </w:r>
    </w:p>
    <w:p w14:paraId="2F725E54" w14:textId="77777777" w:rsidR="00B22A2D" w:rsidRPr="00053C3B" w:rsidRDefault="00B22A2D">
      <w:pPr>
        <w:pStyle w:val="BodyText"/>
        <w:rPr>
          <w:sz w:val="20"/>
          <w:lang w:val="es-ES"/>
        </w:rPr>
      </w:pPr>
    </w:p>
    <w:p w14:paraId="51999801" w14:textId="77777777" w:rsidR="00B22A2D" w:rsidRPr="00053C3B" w:rsidRDefault="00B22A2D">
      <w:pPr>
        <w:pStyle w:val="BodyText"/>
        <w:rPr>
          <w:sz w:val="20"/>
          <w:lang w:val="es-ES"/>
        </w:rPr>
      </w:pPr>
    </w:p>
    <w:p w14:paraId="0C692FE4" w14:textId="77777777" w:rsidR="00B22A2D" w:rsidRDefault="00000000">
      <w:pPr>
        <w:spacing w:before="268"/>
        <w:ind w:right="2549"/>
        <w:jc w:val="right"/>
        <w:rPr>
          <w:b/>
          <w:sz w:val="28"/>
        </w:rPr>
      </w:pPr>
      <w:r>
        <w:rPr>
          <w:b/>
          <w:color w:val="FFFFFF"/>
          <w:sz w:val="28"/>
        </w:rPr>
        <w:t>3</w:t>
      </w:r>
    </w:p>
    <w:sectPr w:rsidR="00B22A2D">
      <w:type w:val="continuous"/>
      <w:pgSz w:w="12240" w:h="15840"/>
      <w:pgMar w:top="640" w:right="64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675D3"/>
    <w:multiLevelType w:val="hybridMultilevel"/>
    <w:tmpl w:val="E2DA64DE"/>
    <w:lvl w:ilvl="0" w:tplc="268E863C">
      <w:start w:val="1"/>
      <w:numFmt w:val="decimal"/>
      <w:lvlText w:val="%1."/>
      <w:lvlJc w:val="left"/>
      <w:pPr>
        <w:ind w:left="95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C1D1E"/>
        <w:w w:val="90"/>
        <w:sz w:val="22"/>
        <w:szCs w:val="22"/>
        <w:lang w:val="en-US" w:eastAsia="en-US" w:bidi="ar-SA"/>
      </w:rPr>
    </w:lvl>
    <w:lvl w:ilvl="1" w:tplc="21EA5298">
      <w:numFmt w:val="bullet"/>
      <w:lvlText w:val="•"/>
      <w:lvlJc w:val="left"/>
      <w:pPr>
        <w:ind w:left="960" w:hanging="361"/>
      </w:pPr>
      <w:rPr>
        <w:rFonts w:ascii="Arial" w:eastAsia="Arial" w:hAnsi="Arial" w:cs="Arial" w:hint="default"/>
        <w:b w:val="0"/>
        <w:bCs w:val="0"/>
        <w:i w:val="0"/>
        <w:iCs w:val="0"/>
        <w:color w:val="484948"/>
        <w:w w:val="131"/>
        <w:sz w:val="22"/>
        <w:szCs w:val="22"/>
        <w:lang w:val="en-US" w:eastAsia="en-US" w:bidi="ar-SA"/>
      </w:rPr>
    </w:lvl>
    <w:lvl w:ilvl="2" w:tplc="25C8E24E">
      <w:numFmt w:val="bullet"/>
      <w:lvlText w:val="•"/>
      <w:lvlJc w:val="left"/>
      <w:pPr>
        <w:ind w:left="3040" w:hanging="361"/>
      </w:pPr>
      <w:rPr>
        <w:rFonts w:hint="default"/>
        <w:lang w:val="en-US" w:eastAsia="en-US" w:bidi="ar-SA"/>
      </w:rPr>
    </w:lvl>
    <w:lvl w:ilvl="3" w:tplc="7BACF380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4" w:tplc="16A4D492">
      <w:numFmt w:val="bullet"/>
      <w:lvlText w:val="•"/>
      <w:lvlJc w:val="left"/>
      <w:pPr>
        <w:ind w:left="5120" w:hanging="361"/>
      </w:pPr>
      <w:rPr>
        <w:rFonts w:hint="default"/>
        <w:lang w:val="en-US" w:eastAsia="en-US" w:bidi="ar-SA"/>
      </w:rPr>
    </w:lvl>
    <w:lvl w:ilvl="5" w:tplc="5B46FE32">
      <w:numFmt w:val="bullet"/>
      <w:lvlText w:val="•"/>
      <w:lvlJc w:val="left"/>
      <w:pPr>
        <w:ind w:left="6160" w:hanging="361"/>
      </w:pPr>
      <w:rPr>
        <w:rFonts w:hint="default"/>
        <w:lang w:val="en-US" w:eastAsia="en-US" w:bidi="ar-SA"/>
      </w:rPr>
    </w:lvl>
    <w:lvl w:ilvl="6" w:tplc="7CB0C89A">
      <w:numFmt w:val="bullet"/>
      <w:lvlText w:val="•"/>
      <w:lvlJc w:val="left"/>
      <w:pPr>
        <w:ind w:left="7200" w:hanging="361"/>
      </w:pPr>
      <w:rPr>
        <w:rFonts w:hint="default"/>
        <w:lang w:val="en-US" w:eastAsia="en-US" w:bidi="ar-SA"/>
      </w:rPr>
    </w:lvl>
    <w:lvl w:ilvl="7" w:tplc="339A0104">
      <w:numFmt w:val="bullet"/>
      <w:lvlText w:val="•"/>
      <w:lvlJc w:val="left"/>
      <w:pPr>
        <w:ind w:left="8240" w:hanging="361"/>
      </w:pPr>
      <w:rPr>
        <w:rFonts w:hint="default"/>
        <w:lang w:val="en-US" w:eastAsia="en-US" w:bidi="ar-SA"/>
      </w:rPr>
    </w:lvl>
    <w:lvl w:ilvl="8" w:tplc="4606E4B2">
      <w:numFmt w:val="bullet"/>
      <w:lvlText w:val="•"/>
      <w:lvlJc w:val="left"/>
      <w:pPr>
        <w:ind w:left="928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DB5238C"/>
    <w:multiLevelType w:val="hybridMultilevel"/>
    <w:tmpl w:val="C6125790"/>
    <w:lvl w:ilvl="0" w:tplc="06AC652C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strike w:val="0"/>
        <w:dstrike w:val="0"/>
        <w:color w:val="474747"/>
        <w:w w:val="99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4F17EB"/>
    <w:multiLevelType w:val="hybridMultilevel"/>
    <w:tmpl w:val="961647D2"/>
    <w:lvl w:ilvl="0" w:tplc="B4FA86A2">
      <w:numFmt w:val="bullet"/>
      <w:lvlText w:val="•"/>
      <w:lvlJc w:val="left"/>
      <w:pPr>
        <w:ind w:left="960" w:hanging="361"/>
      </w:pPr>
      <w:rPr>
        <w:rFonts w:ascii="Arial" w:eastAsia="Arial" w:hAnsi="Arial" w:cs="Arial" w:hint="default"/>
        <w:b w:val="0"/>
        <w:bCs w:val="0"/>
        <w:i w:val="0"/>
        <w:iCs w:val="0"/>
        <w:color w:val="484948"/>
        <w:w w:val="131"/>
        <w:sz w:val="22"/>
        <w:szCs w:val="22"/>
        <w:lang w:val="en-US" w:eastAsia="en-US" w:bidi="ar-SA"/>
      </w:rPr>
    </w:lvl>
    <w:lvl w:ilvl="1" w:tplc="550ABAC2">
      <w:numFmt w:val="bullet"/>
      <w:lvlText w:val="•"/>
      <w:lvlJc w:val="left"/>
      <w:pPr>
        <w:ind w:left="2000" w:hanging="361"/>
      </w:pPr>
      <w:rPr>
        <w:rFonts w:hint="default"/>
        <w:lang w:val="en-US" w:eastAsia="en-US" w:bidi="ar-SA"/>
      </w:rPr>
    </w:lvl>
    <w:lvl w:ilvl="2" w:tplc="4358FBB6">
      <w:numFmt w:val="bullet"/>
      <w:lvlText w:val="•"/>
      <w:lvlJc w:val="left"/>
      <w:pPr>
        <w:ind w:left="3040" w:hanging="361"/>
      </w:pPr>
      <w:rPr>
        <w:rFonts w:hint="default"/>
        <w:lang w:val="en-US" w:eastAsia="en-US" w:bidi="ar-SA"/>
      </w:rPr>
    </w:lvl>
    <w:lvl w:ilvl="3" w:tplc="39A49220">
      <w:numFmt w:val="bullet"/>
      <w:lvlText w:val="•"/>
      <w:lvlJc w:val="left"/>
      <w:pPr>
        <w:ind w:left="4080" w:hanging="361"/>
      </w:pPr>
      <w:rPr>
        <w:rFonts w:hint="default"/>
        <w:lang w:val="en-US" w:eastAsia="en-US" w:bidi="ar-SA"/>
      </w:rPr>
    </w:lvl>
    <w:lvl w:ilvl="4" w:tplc="6E007120">
      <w:numFmt w:val="bullet"/>
      <w:lvlText w:val="•"/>
      <w:lvlJc w:val="left"/>
      <w:pPr>
        <w:ind w:left="5120" w:hanging="361"/>
      </w:pPr>
      <w:rPr>
        <w:rFonts w:hint="default"/>
        <w:lang w:val="en-US" w:eastAsia="en-US" w:bidi="ar-SA"/>
      </w:rPr>
    </w:lvl>
    <w:lvl w:ilvl="5" w:tplc="5300B5F6">
      <w:numFmt w:val="bullet"/>
      <w:lvlText w:val="•"/>
      <w:lvlJc w:val="left"/>
      <w:pPr>
        <w:ind w:left="6160" w:hanging="361"/>
      </w:pPr>
      <w:rPr>
        <w:rFonts w:hint="default"/>
        <w:lang w:val="en-US" w:eastAsia="en-US" w:bidi="ar-SA"/>
      </w:rPr>
    </w:lvl>
    <w:lvl w:ilvl="6" w:tplc="2266F6FE">
      <w:numFmt w:val="bullet"/>
      <w:lvlText w:val="•"/>
      <w:lvlJc w:val="left"/>
      <w:pPr>
        <w:ind w:left="7200" w:hanging="361"/>
      </w:pPr>
      <w:rPr>
        <w:rFonts w:hint="default"/>
        <w:lang w:val="en-US" w:eastAsia="en-US" w:bidi="ar-SA"/>
      </w:rPr>
    </w:lvl>
    <w:lvl w:ilvl="7" w:tplc="2BA6EE74">
      <w:numFmt w:val="bullet"/>
      <w:lvlText w:val="•"/>
      <w:lvlJc w:val="left"/>
      <w:pPr>
        <w:ind w:left="8240" w:hanging="361"/>
      </w:pPr>
      <w:rPr>
        <w:rFonts w:hint="default"/>
        <w:lang w:val="en-US" w:eastAsia="en-US" w:bidi="ar-SA"/>
      </w:rPr>
    </w:lvl>
    <w:lvl w:ilvl="8" w:tplc="624A3408">
      <w:numFmt w:val="bullet"/>
      <w:lvlText w:val="•"/>
      <w:lvlJc w:val="left"/>
      <w:pPr>
        <w:ind w:left="9280" w:hanging="361"/>
      </w:pPr>
      <w:rPr>
        <w:rFonts w:hint="default"/>
        <w:lang w:val="en-US" w:eastAsia="en-US" w:bidi="ar-SA"/>
      </w:rPr>
    </w:lvl>
  </w:abstractNum>
  <w:num w:numId="1" w16cid:durableId="307055148">
    <w:abstractNumId w:val="0"/>
  </w:num>
  <w:num w:numId="2" w16cid:durableId="998773965">
    <w:abstractNumId w:val="2"/>
  </w:num>
  <w:num w:numId="3" w16cid:durableId="1163475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A2D"/>
    <w:rsid w:val="00053C3B"/>
    <w:rsid w:val="00180101"/>
    <w:rsid w:val="00185939"/>
    <w:rsid w:val="00250C6E"/>
    <w:rsid w:val="00271B83"/>
    <w:rsid w:val="00304544"/>
    <w:rsid w:val="004F2F69"/>
    <w:rsid w:val="005F2521"/>
    <w:rsid w:val="00607852"/>
    <w:rsid w:val="00712D14"/>
    <w:rsid w:val="00736696"/>
    <w:rsid w:val="008C5880"/>
    <w:rsid w:val="00A75393"/>
    <w:rsid w:val="00A93B85"/>
    <w:rsid w:val="00B22A2D"/>
    <w:rsid w:val="00B740B0"/>
    <w:rsid w:val="00C10C85"/>
    <w:rsid w:val="00CE4FA2"/>
    <w:rsid w:val="00FF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11C7B"/>
  <w15:docId w15:val="{D15FC5C0-7591-B141-B91D-A27AAAC3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4"/>
      <w:ind w:left="264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18"/>
      <w:ind w:left="264"/>
      <w:outlineLvl w:val="1"/>
    </w:pPr>
    <w:rPr>
      <w:rFonts w:ascii="Arial-BoldItalicMT" w:eastAsia="Arial-BoldItalicMT" w:hAnsi="Arial-BoldItalicMT" w:cs="Arial-BoldItalicMT"/>
      <w:b/>
      <w:bCs/>
      <w:i/>
      <w:i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0"/>
      <w:ind w:left="96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53C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C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4F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y.happify.com/hd/benefits-of-friendship-infographic/?srid=hf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sychologytoday.com/us/blog/friendly-interest/201809/which-is-better-more-friends-or-closer-friend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nlinelibrary.wiley.com/doi/full/10.1111/jar.12275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hriver.umassmed.edu/sites/shriver.umassmed.edu/files/QINA%20Friendship_final_web2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aidd.org/publications/journals" TargetMode="External"/><Relationship Id="rId14" Type="http://schemas.openxmlformats.org/officeDocument/2006/relationships/hyperlink" Target="http://thechp.syr.edu/wp-content/uploads/2013/10/whatsw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a6c9-0bf5-472e-89df-0298462b6f25" xsi:nil="true"/>
    <lcf76f155ced4ddcb4097134ff3c332f xmlns="3adb2cae-7bed-4211-bb0f-7c310248a7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24A09A0179D40940F9F68D1D8020F" ma:contentTypeVersion="17" ma:contentTypeDescription="Create a new document." ma:contentTypeScope="" ma:versionID="017e6722a3c209a21ab613c28752af99">
  <xsd:schema xmlns:xsd="http://www.w3.org/2001/XMLSchema" xmlns:xs="http://www.w3.org/2001/XMLSchema" xmlns:p="http://schemas.microsoft.com/office/2006/metadata/properties" xmlns:ns2="8dfea6c9-0bf5-472e-89df-0298462b6f25" xmlns:ns3="3adb2cae-7bed-4211-bb0f-7c310248a733" targetNamespace="http://schemas.microsoft.com/office/2006/metadata/properties" ma:root="true" ma:fieldsID="2fa756078b89ce21bd8d1aa73d0e0bb8" ns2:_="" ns3:_="">
    <xsd:import namespace="8dfea6c9-0bf5-472e-89df-0298462b6f25"/>
    <xsd:import namespace="3adb2cae-7bed-4211-bb0f-7c310248a7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a6c9-0bf5-472e-89df-0298462b6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03f7f4-6d59-4ef7-ab10-3031d30edfd2}" ma:internalName="TaxCatchAll" ma:showField="CatchAllData" ma:web="8dfea6c9-0bf5-472e-89df-0298462b6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b2cae-7bed-4211-bb0f-7c310248a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722891a-0357-447e-a944-3a9e64a5eb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2E4E84-7B3B-47D8-B854-E16C6C712971}">
  <ds:schemaRefs>
    <ds:schemaRef ds:uri="http://schemas.microsoft.com/office/2006/metadata/properties"/>
    <ds:schemaRef ds:uri="http://schemas.microsoft.com/office/infopath/2007/PartnerControls"/>
    <ds:schemaRef ds:uri="8dfea6c9-0bf5-472e-89df-0298462b6f25"/>
    <ds:schemaRef ds:uri="3adb2cae-7bed-4211-bb0f-7c310248a733"/>
  </ds:schemaRefs>
</ds:datastoreItem>
</file>

<file path=customXml/itemProps2.xml><?xml version="1.0" encoding="utf-8"?>
<ds:datastoreItem xmlns:ds="http://schemas.openxmlformats.org/officeDocument/2006/customXml" ds:itemID="{333D81A5-B1ED-4FAE-95DE-9CE8421C3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BC94E-2BE4-4CF3-B04E-9F89F27F01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1546</Words>
  <Characters>8338</Characters>
  <Application>Microsoft Office Word</Application>
  <DocSecurity>0</DocSecurity>
  <Lines>198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Brydon</dc:creator>
  <cp:lastModifiedBy>Matthew Fernandez</cp:lastModifiedBy>
  <cp:revision>4</cp:revision>
  <dcterms:created xsi:type="dcterms:W3CDTF">2023-07-05T18:24:00Z</dcterms:created>
  <dcterms:modified xsi:type="dcterms:W3CDTF">2023-09-06T22:05:00Z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0x010100A7124A09A0179D40940F9F68D1D8020F</vt:lpwstr>
  </property>
  <property fmtid="{D5CDD505-2E9C-101B-9397-08002B2CF9AE}" pid="3" name="Created">
    <vt:filetime>2022-08-19T00:00:00Z</vt:filetime>
  </property>
  <property fmtid="{D5CDD505-2E9C-101B-9397-08002B2CF9AE}" pid="4" name="Creator">
    <vt:lpwstr>Acrobat PDFMaker 11 for Word</vt:lpwstr>
  </property>
  <property fmtid="{D5CDD505-2E9C-101B-9397-08002B2CF9AE}" pid="5" name="LastSaved">
    <vt:filetime>2023-06-17T00:00:00Z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11.0</vt:lpwstr>
  </property>
  <property fmtid="{D5CDD505-2E9C-101B-9397-08002B2CF9AE}" pid="8" name="SourceModified">
    <vt:lpwstr/>
  </property>
  <property fmtid="{D5CDD505-2E9C-101B-9397-08002B2CF9AE}" pid="9" name="GrammarlyDocumentId">
    <vt:lpwstr>74db22e82f789dbfdd75094e10ce54840506f58db3bb2e17aec3b2cd5005f86d</vt:lpwstr>
  </property>
</Properties>
</file>